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color w:val="auto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/>
          <w:color w:val="auto"/>
          <w:sz w:val="44"/>
          <w:szCs w:val="44"/>
          <w:highlight w:val="none"/>
          <w:lang w:val="en-US" w:eastAsia="zh-CN"/>
        </w:rPr>
        <w:t>中餐烹饪</w:t>
      </w:r>
      <w:r>
        <w:rPr>
          <w:rFonts w:hint="eastAsia" w:ascii="方正小标宋简体" w:hAnsi="方正小标宋简体" w:eastAsia="方正小标宋简体" w:cs="方正小标宋简体"/>
          <w:b/>
          <w:color w:val="auto"/>
          <w:sz w:val="44"/>
          <w:szCs w:val="44"/>
          <w:highlight w:val="none"/>
        </w:rPr>
        <w:t>专业介绍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color w:val="auto"/>
          <w:sz w:val="44"/>
          <w:szCs w:val="44"/>
          <w:highlight w:val="non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/>
          <w:color w:val="auto"/>
          <w:sz w:val="32"/>
          <w:szCs w:val="32"/>
        </w:rPr>
        <w:t>中餐烹饪（专业代码740201）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    舌尖匠心  传承黔味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专业简介：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面向餐饮行业，培养掌握现代烹饪、营养配餐与餐饮管理知识，具备扎实烹饪技艺和菜品创新能力的技术技能人才，以灶为台、以艺为媒，在煎炒烹炸中练就过硬本领，在刀工火候间传承饮食文化。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培养目标：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能从事原料切配、中式烹调、面点制作、冷菜冷拼、营养配餐及厨房管理工作，具有工匠精神和就业创业能力的高素质技能人才。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核心课程：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烹饪基本功、烹饪原料知识、烹调技术、中式菜肴制作、中式面点制作、冷菜冷拼与食品雕刻、营养与膳食、餐饮成本核算、地方名菜制作。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就业方向：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面向星级酒店、品牌餐饮、中央厨房及企事业单位食堂，可胜任中式烹调师、中式面点师、营养配餐员及厨房基层管理岗位，也可自主创业。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专业特色：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深挖黔菜文化与铜仁味道，将社饭、米豆腐、绿豆粉等地道美食和思南黄牛、珍珠花生等地理标志食材引入课堂，坚持以赛促学、以展促练，学生在各级烹饪技能大赛中屡获佳绩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</w:pPr>
    </w:p>
    <w:p>
      <w:pPr>
        <w:tabs>
          <w:tab w:val="left" w:pos="3211"/>
        </w:tabs>
        <w:ind w:firstLine="640" w:firstLineChars="200"/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137795</wp:posOffset>
            </wp:positionH>
            <wp:positionV relativeFrom="paragraph">
              <wp:posOffset>-38100</wp:posOffset>
            </wp:positionV>
            <wp:extent cx="5056505" cy="3103245"/>
            <wp:effectExtent l="0" t="0" r="10795" b="1905"/>
            <wp:wrapSquare wrapText="bothSides"/>
            <wp:docPr id="3" name="图片 3" descr="94389a775ac862f2cd48d6831102f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4389a775ac862f2cd48d6831102fd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6505" cy="3103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  <w:tab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专业学生实操现场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jc w:val="center"/>
        <w:textAlignment w:val="auto"/>
        <w:rPr>
          <w:rFonts w:hint="eastAsia" w:ascii="黑体" w:hAnsi="黑体" w:eastAsia="黑体" w:cs="黑体"/>
          <w:b/>
          <w:color w:val="auto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 w:val="0"/>
          <w:sz w:val="32"/>
          <w:szCs w:val="32"/>
          <w:lang w:val="en-US"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233045</wp:posOffset>
            </wp:positionV>
            <wp:extent cx="5000625" cy="3679190"/>
            <wp:effectExtent l="0" t="0" r="0" b="16510"/>
            <wp:wrapTight wrapText="bothSides">
              <wp:wrapPolygon>
                <wp:start x="0" y="0"/>
                <wp:lineTo x="0" y="21473"/>
                <wp:lineTo x="21559" y="21473"/>
                <wp:lineTo x="21559" y="0"/>
                <wp:lineTo x="0" y="0"/>
              </wp:wrapPolygon>
            </wp:wrapTight>
            <wp:docPr id="8" name="图片 8" descr="eedf1589c3bdc6ee416a67278e801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eedf1589c3bdc6ee416a67278e801f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3679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  <w:tab/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学生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参加铜仁市技能大赛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作品展示</w:t>
      </w:r>
    </w:p>
    <w:p>
      <w:pPr>
        <w:tabs>
          <w:tab w:val="left" w:pos="2161"/>
        </w:tabs>
        <w:ind w:firstLine="640" w:firstLineChars="200"/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</w:pPr>
    </w:p>
    <w:p>
      <w:pPr>
        <w:tabs>
          <w:tab w:val="left" w:pos="2161"/>
        </w:tabs>
        <w:ind w:firstLine="2860" w:firstLineChars="1300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4676775</wp:posOffset>
            </wp:positionV>
            <wp:extent cx="5168900" cy="3346450"/>
            <wp:effectExtent l="0" t="0" r="12700" b="6350"/>
            <wp:wrapSquare wrapText="bothSides"/>
            <wp:docPr id="1" name="图片 1" descr="78bfa9b413393bc6adf059b1a6b4e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8bfa9b413393bc6adf059b1a6b4e9b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890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学生作品展示</w:t>
      </w: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62230</wp:posOffset>
            </wp:positionV>
            <wp:extent cx="5233670" cy="3925570"/>
            <wp:effectExtent l="0" t="0" r="5080" b="17780"/>
            <wp:wrapSquare wrapText="bothSides"/>
            <wp:docPr id="15" name="图片 15" descr="b0148acfe64f0e275e2a54278df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b0148acfe64f0e275e2a54278df001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392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3200" w:firstLineChars="10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美食品鉴</w:t>
      </w:r>
    </w:p>
    <w:p>
      <w:pPr>
        <w:tabs>
          <w:tab w:val="left" w:pos="3471"/>
        </w:tabs>
        <w:bidi w:val="0"/>
        <w:jc w:val="left"/>
        <w:rPr>
          <w:rFonts w:hint="eastAsia" w:asciiTheme="minorHAnsi" w:hAnsiTheme="minorHAnsi" w:eastAsiaTheme="minorEastAsia" w:cstheme="minorBidi"/>
          <w:sz w:val="22"/>
          <w:szCs w:val="22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6A3755"/>
    <w:rsid w:val="216A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2026-09-24T01:15:00Z</dcterms:created>
  <dc:creator>心若止水</dc:creator>
  <cp:lastModifiedBy>心若止水</cp:lastModifiedBy>
  <dcterms:modified xsi:type="dcterms:W3CDTF">2026-09-24T01:21:43Z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