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b/>
          <w:color w:val="FF0000"/>
          <w:sz w:val="68"/>
          <w:szCs w:val="44"/>
          <w:lang w:eastAsia="zh-CN"/>
        </w:rPr>
      </w:pPr>
      <w:r>
        <w:rPr>
          <w:rFonts w:hint="eastAsia" w:ascii="宋体" w:hAnsi="宋体" w:eastAsia="宋体"/>
          <w:b/>
          <w:color w:val="FF0000"/>
          <w:spacing w:val="-45"/>
          <w:sz w:val="68"/>
          <w:szCs w:val="44"/>
        </w:rPr>
        <w:t>铜仁市交通学校</w:t>
      </w:r>
      <w:r>
        <w:rPr>
          <w:rFonts w:hint="eastAsia" w:ascii="宋体" w:hAnsi="宋体" w:eastAsia="宋体"/>
          <w:b/>
          <w:color w:val="FF0000"/>
          <w:spacing w:val="-45"/>
          <w:sz w:val="68"/>
          <w:szCs w:val="44"/>
          <w:lang w:eastAsia="zh-CN"/>
        </w:rPr>
        <w:t>公共服务部</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b/>
          <w:color w:val="FF0000"/>
          <w:sz w:val="80"/>
          <w:szCs w:val="44"/>
        </w:rPr>
      </w:pPr>
      <w:r>
        <w:rPr>
          <w:rFonts w:hint="eastAsia" w:ascii="宋体" w:hAnsi="宋体" w:eastAsia="宋体"/>
          <w:b/>
          <w:color w:val="FF0000"/>
          <w:sz w:val="80"/>
          <w:szCs w:val="44"/>
        </w:rPr>
        <w:t>简</w:t>
      </w:r>
      <w:r>
        <w:rPr>
          <w:rFonts w:hint="eastAsia" w:ascii="宋体" w:hAnsi="宋体" w:eastAsia="宋体"/>
          <w:b/>
          <w:color w:val="FF0000"/>
          <w:sz w:val="80"/>
          <w:szCs w:val="44"/>
          <w:lang w:val="en-US" w:eastAsia="zh-CN"/>
        </w:rPr>
        <w:t xml:space="preserve"> </w:t>
      </w:r>
      <w:r>
        <w:rPr>
          <w:rFonts w:hint="eastAsia" w:ascii="宋体" w:hAnsi="宋体" w:eastAsia="宋体"/>
          <w:b/>
          <w:color w:val="FF0000"/>
          <w:sz w:val="80"/>
          <w:szCs w:val="44"/>
        </w:rPr>
        <w:t>报</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color w:val="auto"/>
          <w:sz w:val="36"/>
          <w:szCs w:val="36"/>
          <w:lang w:eastAsia="zh-CN"/>
        </w:rPr>
        <w:sectPr>
          <w:footerReference r:id="rId4" w:type="default"/>
          <w:pgSz w:w="11906" w:h="16838"/>
          <w:pgMar w:top="1440" w:right="1800" w:bottom="1440" w:left="1800" w:header="851" w:footer="992" w:gutter="0"/>
          <w:cols w:space="425" w:num="1"/>
          <w:docGrid w:type="linesAndChars" w:linePitch="317" w:charSpace="0"/>
        </w:sectPr>
      </w:pPr>
      <w:r>
        <w:rPr>
          <w:rFonts w:hint="eastAsia" w:ascii="微软雅黑" w:hAnsi="微软雅黑" w:eastAsia="微软雅黑" w:cs="微软雅黑"/>
          <w:color w:val="auto"/>
          <w:sz w:val="36"/>
          <w:szCs w:val="36"/>
          <w:lang w:eastAsia="zh-CN"/>
        </w:rPr>
        <w:t>（第</w:t>
      </w:r>
      <w:r>
        <w:rPr>
          <w:rFonts w:hint="eastAsia" w:ascii="微软雅黑" w:hAnsi="微软雅黑" w:cs="微软雅黑"/>
          <w:color w:val="auto"/>
          <w:sz w:val="36"/>
          <w:szCs w:val="36"/>
          <w:lang w:val="en-US" w:eastAsia="zh-CN"/>
        </w:rPr>
        <w:t>5</w:t>
      </w:r>
      <w:r>
        <w:rPr>
          <w:rFonts w:hint="eastAsia" w:ascii="微软雅黑" w:hAnsi="微软雅黑" w:eastAsia="微软雅黑" w:cs="微软雅黑"/>
          <w:color w:val="auto"/>
          <w:sz w:val="36"/>
          <w:szCs w:val="36"/>
          <w:lang w:val="en-US" w:eastAsia="zh-CN"/>
        </w:rPr>
        <w:t>期</w:t>
      </w:r>
      <w:r>
        <w:rPr>
          <w:rFonts w:hint="eastAsia" w:ascii="微软雅黑" w:hAnsi="微软雅黑" w:eastAsia="微软雅黑" w:cs="微软雅黑"/>
          <w:color w:val="auto"/>
          <w:sz w:val="36"/>
          <w:szCs w:val="36"/>
          <w:lang w:eastAsia="zh-CN"/>
        </w:rPr>
        <w:t>）</w:t>
      </w:r>
    </w:p>
    <w:p>
      <w:pPr>
        <w:keepNext w:val="0"/>
        <w:keepLines w:val="0"/>
        <w:pageBreakBefore w:val="0"/>
        <w:widowControl/>
        <w:pBdr>
          <w:bottom w:val="single" w:color="auto" w:sz="6" w:space="1"/>
          <w:between w:val="single" w:color="auto" w:sz="6" w:space="1"/>
        </w:pBdr>
        <w:kinsoku/>
        <w:wordWrap/>
        <w:overflowPunct/>
        <w:topLinePunct w:val="0"/>
        <w:autoSpaceDE/>
        <w:autoSpaceDN/>
        <w:bidi w:val="0"/>
        <w:adjustRightInd w:val="0"/>
        <w:snapToGrid w:val="0"/>
        <w:spacing w:line="560" w:lineRule="exact"/>
        <w:textAlignment w:val="auto"/>
        <w:rPr>
          <w:rFonts w:hint="eastAsia" w:ascii="方正小标宋_GBK" w:hAnsi="方正小标宋_GBK" w:eastAsia="方正小标宋_GBK" w:cs="方正小标宋_GBK"/>
          <w:b w:val="0"/>
          <w:bCs w:val="0"/>
          <w:i w:val="0"/>
          <w:caps w:val="0"/>
          <w:color w:val="auto"/>
          <w:spacing w:val="0"/>
          <w:sz w:val="44"/>
          <w:szCs w:val="44"/>
          <w:shd w:val="clear" w:fill="FFFFFF"/>
          <w:lang w:val="en-US" w:eastAsia="zh-CN"/>
        </w:rPr>
      </w:pPr>
      <w:r>
        <w:rPr>
          <w:rFonts w:hint="eastAsia" w:ascii="微软雅黑" w:hAnsi="微软雅黑"/>
          <w:color w:val="auto"/>
          <w:sz w:val="32"/>
          <w:szCs w:val="32"/>
        </w:rPr>
        <w:t>铜仁市交通学校</w:t>
      </w:r>
      <w:r>
        <w:rPr>
          <w:rFonts w:hint="eastAsia" w:ascii="微软雅黑" w:hAnsi="微软雅黑"/>
          <w:color w:val="auto"/>
          <w:sz w:val="32"/>
          <w:szCs w:val="32"/>
          <w:lang w:eastAsia="zh-CN"/>
        </w:rPr>
        <w:t>公共服务部</w:t>
      </w:r>
      <w:r>
        <w:rPr>
          <w:rFonts w:ascii="微软雅黑" w:hAnsi="微软雅黑"/>
          <w:color w:val="auto"/>
          <w:sz w:val="21"/>
          <w:szCs w:val="21"/>
        </w:rPr>
        <w:t xml:space="preserve"> </w:t>
      </w:r>
      <w:r>
        <w:rPr>
          <w:rFonts w:hint="eastAsia" w:ascii="微软雅黑" w:hAnsi="微软雅黑"/>
          <w:color w:val="auto"/>
          <w:sz w:val="21"/>
          <w:szCs w:val="21"/>
          <w:lang w:val="en-US" w:eastAsia="zh-CN"/>
        </w:rPr>
        <w:t xml:space="preserve"> </w:t>
      </w:r>
      <w:r>
        <w:rPr>
          <w:rFonts w:ascii="微软雅黑" w:hAnsi="微软雅黑"/>
          <w:color w:val="auto"/>
          <w:sz w:val="21"/>
          <w:szCs w:val="21"/>
        </w:rPr>
        <w:t xml:space="preserve"> </w:t>
      </w:r>
      <w:r>
        <w:rPr>
          <w:rFonts w:ascii="微软雅黑" w:hAnsi="微软雅黑"/>
          <w:color w:val="auto"/>
          <w:sz w:val="32"/>
          <w:szCs w:val="32"/>
        </w:rPr>
        <w:t xml:space="preserve"> </w:t>
      </w:r>
      <w:r>
        <w:rPr>
          <w:rFonts w:hint="eastAsia" w:ascii="微软雅黑" w:hAnsi="微软雅黑"/>
          <w:color w:val="auto"/>
          <w:sz w:val="32"/>
          <w:szCs w:val="32"/>
          <w:lang w:val="en-US" w:eastAsia="zh-CN"/>
        </w:rPr>
        <w:t xml:space="preserve">          </w:t>
      </w:r>
      <w:r>
        <w:rPr>
          <w:rFonts w:ascii="微软雅黑" w:hAnsi="微软雅黑"/>
          <w:color w:val="auto"/>
          <w:sz w:val="32"/>
          <w:szCs w:val="32"/>
        </w:rPr>
        <w:t>20</w:t>
      </w:r>
      <w:r>
        <w:rPr>
          <w:rFonts w:hint="eastAsia" w:ascii="微软雅黑" w:hAnsi="微软雅黑"/>
          <w:color w:val="auto"/>
          <w:sz w:val="32"/>
          <w:szCs w:val="32"/>
          <w:lang w:val="en-US" w:eastAsia="zh-CN"/>
        </w:rPr>
        <w:t>24</w:t>
      </w:r>
      <w:r>
        <w:rPr>
          <w:rFonts w:hint="eastAsia" w:ascii="微软雅黑" w:hAnsi="微软雅黑"/>
          <w:color w:val="auto"/>
          <w:sz w:val="32"/>
          <w:szCs w:val="32"/>
        </w:rPr>
        <w:t>年</w:t>
      </w:r>
      <w:r>
        <w:rPr>
          <w:rFonts w:hint="eastAsia" w:ascii="微软雅黑" w:hAnsi="微软雅黑"/>
          <w:color w:val="auto"/>
          <w:sz w:val="32"/>
          <w:szCs w:val="32"/>
          <w:lang w:val="en-US" w:eastAsia="zh-CN"/>
        </w:rPr>
        <w:t>5</w:t>
      </w:r>
      <w:r>
        <w:rPr>
          <w:rFonts w:hint="eastAsia" w:ascii="微软雅黑" w:hAnsi="微软雅黑"/>
          <w:color w:val="auto"/>
          <w:sz w:val="32"/>
          <w:szCs w:val="32"/>
        </w:rPr>
        <w:t>月</w:t>
      </w:r>
      <w:r>
        <w:rPr>
          <w:rFonts w:hint="eastAsia" w:ascii="微软雅黑" w:hAnsi="微软雅黑"/>
          <w:color w:val="auto"/>
          <w:sz w:val="32"/>
          <w:szCs w:val="32"/>
          <w:lang w:val="en-US" w:eastAsia="zh-CN"/>
        </w:rPr>
        <w:t>16</w:t>
      </w:r>
      <w:r>
        <w:rPr>
          <w:rFonts w:hint="eastAsia" w:ascii="微软雅黑" w:hAnsi="微软雅黑"/>
          <w:color w:val="auto"/>
          <w:sz w:val="32"/>
          <w:szCs w:val="32"/>
        </w:rPr>
        <w:t>日</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方正小标宋简体" w:hAnsi="方正小标宋简体" w:eastAsia="方正小标宋简体" w:cs="方正小标宋简体"/>
          <w:b/>
          <w:bCs/>
          <w:color w:val="auto"/>
          <w:spacing w:val="0"/>
          <w:w w:val="90"/>
          <w:kern w:val="2"/>
          <w:sz w:val="44"/>
          <w:szCs w:val="44"/>
          <w:lang w:val="en-US" w:eastAsia="zh-CN" w:bidi="ar-SA"/>
        </w:rPr>
      </w:pPr>
      <w:r>
        <w:rPr>
          <w:rFonts w:hint="eastAsia" w:ascii="方正小标宋简体" w:hAnsi="方正小标宋简体" w:eastAsia="方正小标宋简体" w:cs="方正小标宋简体"/>
          <w:b/>
          <w:bCs/>
          <w:color w:val="auto"/>
          <w:spacing w:val="0"/>
          <w:w w:val="90"/>
          <w:kern w:val="2"/>
          <w:sz w:val="44"/>
          <w:szCs w:val="44"/>
          <w:lang w:val="en-US" w:eastAsia="zh-CN" w:bidi="ar-SA"/>
        </w:rPr>
        <w:t xml:space="preserve">  公共服务部</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方正小标宋简体" w:hAnsi="方正小标宋简体" w:eastAsia="方正小标宋简体" w:cs="方正小标宋简体"/>
          <w:b/>
          <w:bCs/>
          <w:color w:val="auto"/>
          <w:spacing w:val="0"/>
          <w:w w:val="90"/>
          <w:kern w:val="2"/>
          <w:sz w:val="44"/>
          <w:szCs w:val="44"/>
          <w:lang w:val="en-US" w:eastAsia="zh-CN" w:bidi="ar-SA"/>
        </w:rPr>
      </w:pPr>
      <w:r>
        <w:rPr>
          <w:rFonts w:hint="eastAsia" w:ascii="方正小标宋简体" w:hAnsi="方正小标宋简体" w:eastAsia="方正小标宋简体" w:cs="方正小标宋简体"/>
          <w:b/>
          <w:bCs/>
          <w:color w:val="auto"/>
          <w:spacing w:val="0"/>
          <w:w w:val="90"/>
          <w:kern w:val="2"/>
          <w:sz w:val="44"/>
          <w:szCs w:val="44"/>
          <w:lang w:val="en-US" w:eastAsia="zh-CN" w:bidi="ar-SA"/>
        </w:rPr>
        <w:t>组织师生到冲广坪社区开展爱心义剪活动</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153035</wp:posOffset>
                </wp:positionH>
                <wp:positionV relativeFrom="paragraph">
                  <wp:posOffset>2591435</wp:posOffset>
                </wp:positionV>
                <wp:extent cx="5295265" cy="3324225"/>
                <wp:effectExtent l="4445" t="4445" r="15240" b="5080"/>
                <wp:wrapNone/>
                <wp:docPr id="4" name="文本框 4"/>
                <wp:cNvGraphicFramePr/>
                <a:graphic xmlns:a="http://schemas.openxmlformats.org/drawingml/2006/main">
                  <a:graphicData uri="http://schemas.microsoft.com/office/word/2010/wordprocessingShape">
                    <wps:wsp>
                      <wps:cNvSpPr txBox="1"/>
                      <wps:spPr>
                        <a:xfrm>
                          <a:off x="1160780" y="6663055"/>
                          <a:ext cx="5295265" cy="3324225"/>
                        </a:xfrm>
                        <a:prstGeom prst="rect">
                          <a:avLst/>
                        </a:prstGeom>
                        <a:solidFill>
                          <a:schemeClr val="lt1"/>
                        </a:solidFill>
                        <a:ln w="6350">
                          <a:solidFill>
                            <a:srgbClr val="FFC000"/>
                          </a:solidFill>
                          <a:prstDash val="sysDash"/>
                        </a:ln>
                      </wps:spPr>
                      <wps:style>
                        <a:lnRef idx="0">
                          <a:schemeClr val="accent1"/>
                        </a:lnRef>
                        <a:fillRef idx="0">
                          <a:schemeClr val="accent1"/>
                        </a:fillRef>
                        <a:effectRef idx="0">
                          <a:schemeClr val="accent1"/>
                        </a:effectRef>
                        <a:fontRef idx="minor">
                          <a:schemeClr val="dk1"/>
                        </a:fontRef>
                      </wps:style>
                      <wps:txbx>
                        <w:txbxContent>
                          <w:p>
                            <w:r>
                              <w:rPr>
                                <w:rFonts w:hint="eastAsia" w:ascii="方正仿宋_GB18030" w:hAnsi="方正仿宋_GB18030" w:eastAsia="方正仿宋_GB18030" w:cs="方正仿宋_GB18030"/>
                                <w:color w:val="auto"/>
                                <w:sz w:val="32"/>
                                <w:szCs w:val="32"/>
                                <w:lang w:val="en-US" w:eastAsia="zh-CN"/>
                              </w:rPr>
                              <w:drawing>
                                <wp:inline distT="0" distB="0" distL="114300" distR="114300">
                                  <wp:extent cx="5128895" cy="3186430"/>
                                  <wp:effectExtent l="0" t="0" r="14605" b="13970"/>
                                  <wp:docPr id="3" name="图片 3"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
                                          <pic:cNvPicPr>
                                            <a:picLocks noChangeAspect="1"/>
                                          </pic:cNvPicPr>
                                        </pic:nvPicPr>
                                        <pic:blipFill>
                                          <a:blip r:embed="rId6"/>
                                          <a:srcRect b="24211"/>
                                          <a:stretch>
                                            <a:fillRect/>
                                          </a:stretch>
                                        </pic:blipFill>
                                        <pic:spPr>
                                          <a:xfrm>
                                            <a:off x="0" y="0"/>
                                            <a:ext cx="5128895" cy="31864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05pt;margin-top:204.05pt;height:261.75pt;width:416.95pt;z-index:251659264;mso-width-relative:page;mso-height-relative:page;" fillcolor="#FFFFFF [3201]" filled="t" stroked="t" coordsize="21600,21600" o:gfxdata="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k97dYAAAAKAQAADwAAAAAAAAABACAAAAAiAAAAZHJzL2Rvd25y&#10;ZXYueG1sUEsBAhQAFAAAAAgAh07iQG7d0YlyAgAA4AQAAA4AAAAAAAAAAQAgAAAAJQEAAGRycy9l&#10;Mm9Eb2MueG1sUEsFBgAAAAAGAAYAWQEAAAkGAAAAAA==&#10;">
                <v:fill on="t" focussize="0,0"/>
                <v:stroke weight="0.5pt" color="#FFC000 [3204]" joinstyle="round" dashstyle="3 1"/>
                <v:imagedata o:title=""/>
                <o:lock v:ext="edit" aspectratio="f"/>
                <v:textbox>
                  <w:txbxContent>
                    <w:p>
                      <w:r>
                        <w:rPr>
                          <w:rFonts w:hint="eastAsia" w:ascii="方正仿宋_GB18030" w:hAnsi="方正仿宋_GB18030" w:eastAsia="方正仿宋_GB18030" w:cs="方正仿宋_GB18030"/>
                          <w:color w:val="auto"/>
                          <w:sz w:val="32"/>
                          <w:szCs w:val="32"/>
                          <w:lang w:val="en-US" w:eastAsia="zh-CN"/>
                        </w:rPr>
                        <w:drawing>
                          <wp:inline distT="0" distB="0" distL="114300" distR="114300">
                            <wp:extent cx="5128895" cy="3186430"/>
                            <wp:effectExtent l="0" t="0" r="14605" b="13970"/>
                            <wp:docPr id="3" name="图片 3"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
                                    <pic:cNvPicPr>
                                      <a:picLocks noChangeAspect="1"/>
                                    </pic:cNvPicPr>
                                  </pic:nvPicPr>
                                  <pic:blipFill>
                                    <a:blip r:embed="rId6"/>
                                    <a:srcRect b="24211"/>
                                    <a:stretch>
                                      <a:fillRect/>
                                    </a:stretch>
                                  </pic:blipFill>
                                  <pic:spPr>
                                    <a:xfrm>
                                      <a:off x="0" y="0"/>
                                      <a:ext cx="5128895" cy="3186430"/>
                                    </a:xfrm>
                                    <a:prstGeom prst="rect">
                                      <a:avLst/>
                                    </a:prstGeom>
                                  </pic:spPr>
                                </pic:pic>
                              </a:graphicData>
                            </a:graphic>
                          </wp:inline>
                        </w:drawing>
                      </w:r>
                    </w:p>
                  </w:txbxContent>
                </v:textbox>
              </v:shape>
            </w:pict>
          </mc:Fallback>
        </mc:AlternateContent>
      </w:r>
      <w:r>
        <w:rPr>
          <w:rFonts w:hint="eastAsia" w:ascii="方正仿宋_GB2312" w:hAnsi="方正仿宋_GB2312" w:eastAsia="方正仿宋_GB2312" w:cs="方正仿宋_GB2312"/>
          <w:color w:val="auto"/>
          <w:sz w:val="32"/>
          <w:szCs w:val="32"/>
          <w:lang w:val="en-US" w:eastAsia="zh-CN"/>
        </w:rPr>
        <w:t>本次指教活动周</w:t>
      </w:r>
      <w:r>
        <w:rPr>
          <w:rFonts w:hint="eastAsia" w:ascii="方正仿宋_GB2312" w:hAnsi="方正仿宋_GB2312" w:eastAsia="方正仿宋_GB2312" w:cs="方正仿宋_GB2312"/>
          <w:color w:val="auto"/>
          <w:sz w:val="32"/>
          <w:szCs w:val="32"/>
        </w:rPr>
        <w:t>以习近平新时代中国特色社会主义思想为指导，以社会主义核心价值观为引领，全面贯彻党的教育方针，落实立德树人的根本任务，秉承“</w:t>
      </w:r>
      <w:r>
        <w:rPr>
          <w:rFonts w:hint="eastAsia" w:ascii="方正仿宋_GB2312" w:hAnsi="方正仿宋_GB2312" w:eastAsia="方正仿宋_GB2312" w:cs="方正仿宋_GB2312"/>
          <w:color w:val="auto"/>
          <w:sz w:val="32"/>
          <w:szCs w:val="32"/>
          <w:lang w:val="en-US" w:eastAsia="zh-CN"/>
        </w:rPr>
        <w:t>德育为先，以技立身</w:t>
      </w:r>
      <w:r>
        <w:rPr>
          <w:rFonts w:hint="eastAsia" w:ascii="方正仿宋_GB2312" w:hAnsi="方正仿宋_GB2312" w:eastAsia="方正仿宋_GB2312" w:cs="方正仿宋_GB2312"/>
          <w:color w:val="auto"/>
          <w:sz w:val="32"/>
          <w:szCs w:val="32"/>
        </w:rPr>
        <w:t>”的校训，坚持“以人为本”的发展理念，以“三全育人”为基本途径，突出学生主体地位，</w:t>
      </w:r>
      <w:r>
        <w:rPr>
          <w:rFonts w:hint="eastAsia" w:ascii="方正仿宋_GB2312" w:hAnsi="方正仿宋_GB2312" w:eastAsia="方正仿宋_GB2312" w:cs="方正仿宋_GB2312"/>
          <w:color w:val="auto"/>
          <w:sz w:val="32"/>
          <w:szCs w:val="32"/>
          <w:lang w:val="en-US" w:eastAsia="zh-CN"/>
        </w:rPr>
        <w:t>促进学生全面发展，</w:t>
      </w:r>
      <w:r>
        <w:rPr>
          <w:rFonts w:hint="eastAsia" w:ascii="方正仿宋_GB2312" w:hAnsi="方正仿宋_GB2312" w:eastAsia="方正仿宋_GB2312" w:cs="方正仿宋_GB2312"/>
          <w:color w:val="auto"/>
          <w:sz w:val="32"/>
          <w:szCs w:val="32"/>
          <w:lang w:val="en-US" w:eastAsia="zh-CN"/>
        </w:rPr>
        <w:t>5</w:t>
      </w:r>
      <w:r>
        <w:rPr>
          <w:rFonts w:hint="eastAsia" w:ascii="方正仿宋_GB2312" w:hAnsi="方正仿宋_GB2312" w:eastAsia="方正仿宋_GB2312" w:cs="方正仿宋_GB2312"/>
          <w:color w:val="auto"/>
          <w:sz w:val="32"/>
          <w:szCs w:val="32"/>
        </w:rPr>
        <w:t>月</w:t>
      </w:r>
      <w:r>
        <w:rPr>
          <w:rFonts w:hint="eastAsia" w:ascii="方正仿宋_GB2312" w:hAnsi="方正仿宋_GB2312" w:eastAsia="方正仿宋_GB2312" w:cs="方正仿宋_GB2312"/>
          <w:color w:val="auto"/>
          <w:sz w:val="32"/>
          <w:szCs w:val="32"/>
          <w:lang w:val="en-US" w:eastAsia="zh-CN"/>
        </w:rPr>
        <w:t>16</w:t>
      </w:r>
      <w:r>
        <w:rPr>
          <w:rFonts w:hint="eastAsia" w:ascii="方正仿宋_GB2312" w:hAnsi="方正仿宋_GB2312" w:eastAsia="方正仿宋_GB2312" w:cs="方正仿宋_GB2312"/>
          <w:color w:val="auto"/>
          <w:sz w:val="32"/>
          <w:szCs w:val="32"/>
        </w:rPr>
        <w:t>日，根据《铜仁市交通学校202</w:t>
      </w:r>
      <w:r>
        <w:rPr>
          <w:rFonts w:hint="eastAsia" w:ascii="方正仿宋_GB2312" w:hAnsi="方正仿宋_GB2312" w:eastAsia="方正仿宋_GB2312" w:cs="方正仿宋_GB2312"/>
          <w:color w:val="auto"/>
          <w:sz w:val="32"/>
          <w:szCs w:val="32"/>
          <w:lang w:val="en-US" w:eastAsia="zh-CN"/>
        </w:rPr>
        <w:t>4</w:t>
      </w:r>
      <w:r>
        <w:rPr>
          <w:rFonts w:hint="eastAsia" w:ascii="方正仿宋_GB2312" w:hAnsi="方正仿宋_GB2312" w:eastAsia="方正仿宋_GB2312" w:cs="方正仿宋_GB2312"/>
          <w:color w:val="auto"/>
          <w:sz w:val="32"/>
          <w:szCs w:val="32"/>
        </w:rPr>
        <w:t>年职</w:t>
      </w:r>
      <w:r>
        <w:rPr>
          <w:rFonts w:hint="eastAsia" w:ascii="方正仿宋_GB2312" w:hAnsi="方正仿宋_GB2312" w:eastAsia="方正仿宋_GB2312" w:cs="方正仿宋_GB2312"/>
          <w:color w:val="auto"/>
          <w:sz w:val="32"/>
          <w:szCs w:val="32"/>
          <w:lang w:eastAsia="zh-CN"/>
        </w:rPr>
        <w:t>业教育</w:t>
      </w:r>
      <w:r>
        <w:rPr>
          <w:rFonts w:hint="eastAsia" w:ascii="方正仿宋_GB2312" w:hAnsi="方正仿宋_GB2312" w:eastAsia="方正仿宋_GB2312" w:cs="方正仿宋_GB2312"/>
          <w:color w:val="auto"/>
          <w:sz w:val="32"/>
          <w:szCs w:val="32"/>
        </w:rPr>
        <w:t>活动周工作方案》要求,我</w:t>
      </w:r>
      <w:r>
        <w:rPr>
          <w:rFonts w:hint="eastAsia" w:ascii="方正仿宋_GB2312" w:hAnsi="方正仿宋_GB2312" w:eastAsia="方正仿宋_GB2312" w:cs="方正仿宋_GB2312"/>
          <w:color w:val="auto"/>
          <w:sz w:val="32"/>
          <w:szCs w:val="32"/>
          <w:lang w:eastAsia="zh-CN"/>
        </w:rPr>
        <w:t>校美发与形象设计专业师生</w:t>
      </w:r>
      <w:r>
        <w:rPr>
          <w:rFonts w:hint="eastAsia" w:ascii="方正仿宋_GB18030" w:hAnsi="方正仿宋_GB18030" w:eastAsia="方正仿宋_GB18030" w:cs="方正仿宋_GB18030"/>
          <w:color w:val="auto"/>
          <w:sz w:val="32"/>
          <w:szCs w:val="32"/>
          <w:lang w:val="en-US" w:eastAsia="zh-CN"/>
        </w:rPr>
        <w:t>来到冲广坪社区开展爱心义剪活动。</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jc w:val="both"/>
        <w:textAlignment w:val="auto"/>
        <w:rPr>
          <w:rFonts w:hint="eastAsia" w:ascii="方正仿宋_GB18030" w:hAnsi="方正仿宋_GB18030" w:eastAsia="方正仿宋_GB18030" w:cs="方正仿宋_GB18030"/>
          <w:color w:val="auto"/>
          <w:sz w:val="32"/>
          <w:szCs w:val="32"/>
          <w:lang w:val="en-US" w:eastAsia="zh-CN"/>
        </w:rPr>
      </w:pP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72" w:firstLineChars="200"/>
        <w:jc w:val="both"/>
        <w:textAlignment w:val="auto"/>
        <w:rPr>
          <w:rFonts w:hint="eastAsia" w:ascii="方正仿宋_GB2312" w:hAnsi="方正仿宋_GB2312" w:eastAsia="方正仿宋_GB2312" w:cs="方正仿宋_GB2312"/>
          <w:i w:val="0"/>
          <w:iCs w:val="0"/>
          <w:caps w:val="0"/>
          <w:color w:val="auto"/>
          <w:spacing w:val="8"/>
          <w:sz w:val="32"/>
          <w:szCs w:val="32"/>
          <w:shd w:val="clear" w:fill="FFFFFF"/>
          <w:lang w:eastAsia="zh-CN"/>
        </w:rPr>
      </w:pPr>
      <w:r>
        <w:rPr>
          <w:rFonts w:hint="eastAsia" w:ascii="方正仿宋_GB2312" w:hAnsi="方正仿宋_GB2312" w:eastAsia="方正仿宋_GB2312" w:cs="方正仿宋_GB2312"/>
          <w:i w:val="0"/>
          <w:iCs w:val="0"/>
          <w:caps w:val="0"/>
          <w:color w:val="auto"/>
          <w:spacing w:val="8"/>
          <w:sz w:val="32"/>
          <w:szCs w:val="32"/>
          <w:shd w:val="clear" w:fill="FFFFFF"/>
          <w:lang w:eastAsia="zh-CN"/>
        </w:rPr>
        <w:drawing>
          <wp:anchor distT="0" distB="0" distL="114300" distR="114300" simplePos="0" relativeHeight="251660288" behindDoc="0" locked="0" layoutInCell="1" allowOverlap="1">
            <wp:simplePos x="0" y="0"/>
            <wp:positionH relativeFrom="column">
              <wp:posOffset>123825</wp:posOffset>
            </wp:positionH>
            <wp:positionV relativeFrom="paragraph">
              <wp:posOffset>906145</wp:posOffset>
            </wp:positionV>
            <wp:extent cx="5426710" cy="3884295"/>
            <wp:effectExtent l="0" t="0" r="2540" b="1905"/>
            <wp:wrapTopAndBottom/>
            <wp:docPr id="5" name="图片 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
                    <pic:cNvPicPr>
                      <a:picLocks noChangeAspect="1"/>
                    </pic:cNvPicPr>
                  </pic:nvPicPr>
                  <pic:blipFill>
                    <a:blip r:embed="rId7"/>
                    <a:stretch>
                      <a:fillRect/>
                    </a:stretch>
                  </pic:blipFill>
                  <pic:spPr>
                    <a:xfrm>
                      <a:off x="0" y="0"/>
                      <a:ext cx="5426710" cy="3884295"/>
                    </a:xfrm>
                    <a:prstGeom prst="rect">
                      <a:avLst/>
                    </a:prstGeom>
                  </pic:spPr>
                </pic:pic>
              </a:graphicData>
            </a:graphic>
          </wp:anchor>
        </w:drawing>
      </w:r>
      <w:r>
        <w:rPr>
          <w:rFonts w:hint="eastAsia" w:ascii="方正仿宋_GB2312" w:hAnsi="方正仿宋_GB2312" w:eastAsia="方正仿宋_GB2312" w:cs="方正仿宋_GB2312"/>
          <w:i w:val="0"/>
          <w:iCs w:val="0"/>
          <w:caps w:val="0"/>
          <w:color w:val="auto"/>
          <w:spacing w:val="8"/>
          <w:sz w:val="32"/>
          <w:szCs w:val="32"/>
          <w:shd w:val="clear" w:fill="FFFFFF"/>
          <w:lang w:val="en-US" w:eastAsia="zh-CN"/>
        </w:rPr>
        <w:t>本次职教活动周以</w:t>
      </w:r>
      <w:r>
        <w:rPr>
          <w:rFonts w:hint="eastAsia" w:ascii="方正仿宋_GB2312" w:hAnsi="方正仿宋_GB2312" w:eastAsia="方正仿宋_GB2312" w:cs="方正仿宋_GB2312"/>
          <w:i w:val="0"/>
          <w:iCs w:val="0"/>
          <w:caps w:val="0"/>
          <w:color w:val="auto"/>
          <w:spacing w:val="8"/>
          <w:sz w:val="32"/>
          <w:szCs w:val="32"/>
          <w:shd w:val="clear" w:fill="FFFFFF"/>
        </w:rPr>
        <w:t>“</w:t>
      </w:r>
      <w:r>
        <w:rPr>
          <w:rFonts w:hint="eastAsia" w:ascii="方正仿宋_GB2312" w:hAnsi="方正仿宋_GB2312" w:eastAsia="方正仿宋_GB2312" w:cs="方正仿宋_GB2312"/>
          <w:i w:val="0"/>
          <w:iCs w:val="0"/>
          <w:caps w:val="0"/>
          <w:color w:val="auto"/>
          <w:spacing w:val="8"/>
          <w:sz w:val="32"/>
          <w:szCs w:val="32"/>
          <w:shd w:val="clear" w:fill="FFFFFF"/>
          <w:lang w:val="en-US" w:eastAsia="zh-CN"/>
        </w:rPr>
        <w:t>一技在手，一生无忧</w:t>
      </w:r>
      <w:r>
        <w:rPr>
          <w:rFonts w:hint="eastAsia" w:ascii="方正仿宋_GB2312" w:hAnsi="方正仿宋_GB2312" w:eastAsia="方正仿宋_GB2312" w:cs="方正仿宋_GB2312"/>
          <w:i w:val="0"/>
          <w:iCs w:val="0"/>
          <w:caps w:val="0"/>
          <w:color w:val="auto"/>
          <w:spacing w:val="8"/>
          <w:sz w:val="32"/>
          <w:szCs w:val="32"/>
          <w:shd w:val="clear" w:fill="FFFFFF"/>
        </w:rPr>
        <w:t>”</w:t>
      </w:r>
      <w:r>
        <w:rPr>
          <w:rFonts w:hint="eastAsia" w:ascii="方正仿宋_GB2312" w:hAnsi="方正仿宋_GB2312" w:eastAsia="方正仿宋_GB2312" w:cs="方正仿宋_GB2312"/>
          <w:i w:val="0"/>
          <w:iCs w:val="0"/>
          <w:caps w:val="0"/>
          <w:color w:val="auto"/>
          <w:spacing w:val="8"/>
          <w:sz w:val="32"/>
          <w:szCs w:val="32"/>
          <w:shd w:val="clear" w:fill="FFFFFF"/>
          <w:lang w:val="en-US" w:eastAsia="zh-CN"/>
        </w:rPr>
        <w:t>为</w:t>
      </w:r>
      <w:r>
        <w:rPr>
          <w:rFonts w:hint="eastAsia" w:ascii="方正仿宋_GB2312" w:hAnsi="方正仿宋_GB2312" w:eastAsia="方正仿宋_GB2312" w:cs="方正仿宋_GB2312"/>
          <w:i w:val="0"/>
          <w:iCs w:val="0"/>
          <w:caps w:val="0"/>
          <w:color w:val="auto"/>
          <w:spacing w:val="8"/>
          <w:sz w:val="32"/>
          <w:szCs w:val="32"/>
          <w:shd w:val="clear" w:fill="FFFFFF"/>
        </w:rPr>
        <w:t>主题，</w:t>
      </w:r>
      <w:r>
        <w:rPr>
          <w:rFonts w:hint="eastAsia" w:ascii="方正仿宋_GB2312" w:hAnsi="方正仿宋_GB2312" w:eastAsia="方正仿宋_GB2312" w:cs="方正仿宋_GB2312"/>
          <w:i w:val="0"/>
          <w:iCs w:val="0"/>
          <w:caps w:val="0"/>
          <w:color w:val="auto"/>
          <w:spacing w:val="8"/>
          <w:sz w:val="32"/>
          <w:szCs w:val="32"/>
          <w:shd w:val="clear" w:fill="FFFFFF"/>
          <w:lang w:val="en-US" w:eastAsia="zh-CN"/>
        </w:rPr>
        <w:t>我校</w:t>
      </w:r>
      <w:r>
        <w:rPr>
          <w:rFonts w:hint="eastAsia" w:ascii="方正仿宋_GB2312" w:hAnsi="方正仿宋_GB2312" w:eastAsia="方正仿宋_GB2312" w:cs="方正仿宋_GB2312"/>
          <w:i w:val="0"/>
          <w:iCs w:val="0"/>
          <w:caps w:val="0"/>
          <w:color w:val="auto"/>
          <w:spacing w:val="8"/>
          <w:sz w:val="32"/>
          <w:szCs w:val="32"/>
          <w:shd w:val="clear" w:fill="FFFFFF"/>
        </w:rPr>
        <w:t>开展了丰富多彩，形式多样的各种活动。</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i w:val="0"/>
          <w:iCs w:val="0"/>
          <w:caps w:val="0"/>
          <w:color w:val="auto"/>
          <w:spacing w:val="0"/>
          <w:sz w:val="32"/>
          <w:szCs w:val="32"/>
          <w:shd w:val="clear" w:fill="FEFEFE"/>
        </w:rPr>
        <w:t>弘扬“劳动光荣、技能宝贵、创造伟大”的工匠精神，引导学生树立“技能成才、技能报国”的远大志向</w:t>
      </w:r>
      <w:r>
        <w:rPr>
          <w:rFonts w:hint="eastAsia" w:ascii="方正仿宋_GB2312" w:hAnsi="方正仿宋_GB2312" w:eastAsia="方正仿宋_GB2312" w:cs="方正仿宋_GB2312"/>
          <w:i w:val="0"/>
          <w:iCs w:val="0"/>
          <w:caps w:val="0"/>
          <w:color w:val="auto"/>
          <w:spacing w:val="0"/>
          <w:sz w:val="32"/>
          <w:szCs w:val="32"/>
          <w:shd w:val="clear" w:fill="FEFEFE"/>
          <w:lang w:eastAsia="zh-CN"/>
        </w:rPr>
        <w:t>。</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公共服务部2名教师带领二十多名美发与形象设计专业学生到冲广坪社区</w:t>
      </w:r>
      <w:r>
        <w:rPr>
          <w:rFonts w:hint="eastAsia" w:ascii="方正仿宋_GB2312" w:hAnsi="方正仿宋_GB2312" w:eastAsia="方正仿宋_GB2312" w:cs="方正仿宋_GB2312"/>
          <w:i w:val="0"/>
          <w:iCs w:val="0"/>
          <w:caps w:val="0"/>
          <w:color w:val="auto"/>
          <w:spacing w:val="0"/>
          <w:sz w:val="32"/>
          <w:szCs w:val="32"/>
          <w:shd w:val="clear" w:fill="FFFFFF"/>
        </w:rPr>
        <w:t>开展爱心义剪活动，解决</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社区老人的</w:t>
      </w:r>
      <w:r>
        <w:rPr>
          <w:rFonts w:hint="eastAsia" w:ascii="方正仿宋_GB2312" w:hAnsi="方正仿宋_GB2312" w:eastAsia="方正仿宋_GB2312" w:cs="方正仿宋_GB2312"/>
          <w:i w:val="0"/>
          <w:iCs w:val="0"/>
          <w:caps w:val="0"/>
          <w:color w:val="auto"/>
          <w:spacing w:val="0"/>
          <w:sz w:val="32"/>
          <w:szCs w:val="32"/>
          <w:shd w:val="clear" w:fill="FFFFFF"/>
        </w:rPr>
        <w:t>“头”等大事。活动中，</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学生们细致的给需要理发的老人</w:t>
      </w:r>
      <w:r>
        <w:rPr>
          <w:rFonts w:hint="eastAsia" w:ascii="方正仿宋_GB2312" w:hAnsi="方正仿宋_GB2312" w:eastAsia="方正仿宋_GB2312" w:cs="方正仿宋_GB2312"/>
          <w:i w:val="0"/>
          <w:iCs w:val="0"/>
          <w:caps w:val="0"/>
          <w:color w:val="auto"/>
          <w:spacing w:val="0"/>
          <w:sz w:val="32"/>
          <w:szCs w:val="32"/>
          <w:shd w:val="clear" w:fill="FFFFFF"/>
        </w:rPr>
        <w:t>围罩衣、打湿头发，耐心细致地根据</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老人</w:t>
      </w:r>
      <w:r>
        <w:rPr>
          <w:rFonts w:hint="eastAsia" w:ascii="方正仿宋_GB2312" w:hAnsi="方正仿宋_GB2312" w:eastAsia="方正仿宋_GB2312" w:cs="方正仿宋_GB2312"/>
          <w:i w:val="0"/>
          <w:iCs w:val="0"/>
          <w:caps w:val="0"/>
          <w:color w:val="auto"/>
          <w:spacing w:val="0"/>
          <w:sz w:val="32"/>
          <w:szCs w:val="32"/>
          <w:shd w:val="clear" w:fill="FFFFFF"/>
        </w:rPr>
        <w:t>意愿修剪头发。</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在同学们</w:t>
      </w:r>
      <w:r>
        <w:rPr>
          <w:rFonts w:hint="eastAsia" w:ascii="方正仿宋_GB2312" w:hAnsi="方正仿宋_GB2312" w:eastAsia="方正仿宋_GB2312" w:cs="方正仿宋_GB2312"/>
          <w:i w:val="0"/>
          <w:iCs w:val="0"/>
          <w:caps w:val="0"/>
          <w:color w:val="auto"/>
          <w:spacing w:val="0"/>
          <w:sz w:val="32"/>
          <w:szCs w:val="32"/>
          <w:shd w:val="clear" w:fill="FFFFFF"/>
        </w:rPr>
        <w:t>娴熟的技术</w:t>
      </w:r>
      <w:r>
        <w:rPr>
          <w:rFonts w:hint="eastAsia" w:ascii="方正仿宋_GB2312" w:hAnsi="方正仿宋_GB2312" w:eastAsia="方正仿宋_GB2312" w:cs="方正仿宋_GB2312"/>
          <w:i w:val="0"/>
          <w:iCs w:val="0"/>
          <w:caps w:val="0"/>
          <w:color w:val="auto"/>
          <w:spacing w:val="0"/>
          <w:sz w:val="32"/>
          <w:szCs w:val="32"/>
          <w:shd w:val="clear" w:fill="FFFFFF"/>
          <w:lang w:eastAsia="zh-CN"/>
        </w:rPr>
        <w:t>、</w:t>
      </w:r>
      <w:r>
        <w:rPr>
          <w:rFonts w:hint="eastAsia" w:ascii="方正仿宋_GB2312" w:hAnsi="方正仿宋_GB2312" w:eastAsia="方正仿宋_GB2312" w:cs="方正仿宋_GB2312"/>
          <w:i w:val="0"/>
          <w:iCs w:val="0"/>
          <w:caps w:val="0"/>
          <w:color w:val="auto"/>
          <w:spacing w:val="0"/>
          <w:sz w:val="32"/>
          <w:szCs w:val="32"/>
          <w:shd w:val="clear" w:fill="FFFFFF"/>
        </w:rPr>
        <w:t>温柔的话语</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中，不一会儿老人们</w:t>
      </w:r>
      <w:r>
        <w:rPr>
          <w:rFonts w:hint="eastAsia" w:ascii="方正仿宋_GB2312" w:hAnsi="方正仿宋_GB2312" w:eastAsia="方正仿宋_GB2312" w:cs="方正仿宋_GB2312"/>
          <w:i w:val="0"/>
          <w:iCs w:val="0"/>
          <w:caps w:val="0"/>
          <w:color w:val="auto"/>
          <w:spacing w:val="0"/>
          <w:sz w:val="32"/>
          <w:szCs w:val="32"/>
          <w:shd w:val="clear" w:fill="FFFFFF"/>
        </w:rPr>
        <w:t>凌乱的头发已经变得整整齐齐、干净利落</w:t>
      </w:r>
      <w:r>
        <w:rPr>
          <w:rFonts w:hint="eastAsia" w:ascii="方正仿宋_GB2312" w:hAnsi="方正仿宋_GB2312" w:eastAsia="方正仿宋_GB2312" w:cs="方正仿宋_GB2312"/>
          <w:i w:val="0"/>
          <w:iCs w:val="0"/>
          <w:caps w:val="0"/>
          <w:color w:val="auto"/>
          <w:spacing w:val="0"/>
          <w:sz w:val="32"/>
          <w:szCs w:val="32"/>
          <w:shd w:val="clear" w:fill="FFFFFF"/>
          <w:lang w:eastAsia="zh-CN"/>
        </w:rPr>
        <w:t>，</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同学们</w:t>
      </w:r>
      <w:r>
        <w:rPr>
          <w:rFonts w:hint="eastAsia" w:ascii="方正仿宋_GB2312" w:hAnsi="方正仿宋_GB2312" w:eastAsia="方正仿宋_GB2312" w:cs="方正仿宋_GB2312"/>
          <w:i w:val="0"/>
          <w:iCs w:val="0"/>
          <w:caps w:val="0"/>
          <w:color w:val="auto"/>
          <w:spacing w:val="0"/>
          <w:sz w:val="32"/>
          <w:szCs w:val="32"/>
          <w:shd w:val="clear" w:fill="FFFFFF"/>
        </w:rPr>
        <w:t>细致地擦掉</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老人们</w:t>
      </w:r>
      <w:r>
        <w:rPr>
          <w:rFonts w:hint="eastAsia" w:ascii="方正仿宋_GB2312" w:hAnsi="方正仿宋_GB2312" w:eastAsia="方正仿宋_GB2312" w:cs="方正仿宋_GB2312"/>
          <w:i w:val="0"/>
          <w:iCs w:val="0"/>
          <w:caps w:val="0"/>
          <w:color w:val="auto"/>
          <w:spacing w:val="0"/>
          <w:sz w:val="32"/>
          <w:szCs w:val="32"/>
          <w:shd w:val="clear" w:fill="FFFFFF"/>
        </w:rPr>
        <w:t>身上的头发</w:t>
      </w:r>
      <w:r>
        <w:rPr>
          <w:rFonts w:hint="eastAsia" w:ascii="方正仿宋_GB2312" w:hAnsi="方正仿宋_GB2312" w:eastAsia="方正仿宋_GB2312" w:cs="方正仿宋_GB2312"/>
          <w:i w:val="0"/>
          <w:iCs w:val="0"/>
          <w:caps w:val="0"/>
          <w:color w:val="auto"/>
          <w:spacing w:val="0"/>
          <w:sz w:val="32"/>
          <w:szCs w:val="32"/>
          <w:shd w:val="clear" w:fill="FFFFFF"/>
          <w:lang w:eastAsia="zh-CN"/>
        </w:rPr>
        <w:t>，</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热情的为老人们服务，不一会儿老人</w:t>
      </w:r>
      <w:r>
        <w:rPr>
          <w:rFonts w:hint="eastAsia" w:ascii="方正仿宋_GB2312" w:hAnsi="方正仿宋_GB2312" w:eastAsia="方正仿宋_GB2312" w:cs="方正仿宋_GB2312"/>
          <w:i w:val="0"/>
          <w:iCs w:val="0"/>
          <w:caps w:val="0"/>
          <w:color w:val="auto"/>
          <w:spacing w:val="0"/>
          <w:sz w:val="32"/>
          <w:szCs w:val="32"/>
          <w:shd w:val="clear" w:fill="FFFFFF"/>
        </w:rPr>
        <w:t>们</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就显得</w:t>
      </w:r>
      <w:r>
        <w:rPr>
          <w:rFonts w:hint="eastAsia" w:ascii="方正仿宋_GB2312" w:hAnsi="方正仿宋_GB2312" w:eastAsia="方正仿宋_GB2312" w:cs="方正仿宋_GB2312"/>
          <w:i w:val="0"/>
          <w:iCs w:val="0"/>
          <w:caps w:val="0"/>
          <w:color w:val="auto"/>
          <w:spacing w:val="0"/>
          <w:sz w:val="32"/>
          <w:szCs w:val="32"/>
          <w:shd w:val="clear" w:fill="FFFFFF"/>
        </w:rPr>
        <w:t>阳光精神，脸上</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也</w:t>
      </w:r>
      <w:r>
        <w:rPr>
          <w:rFonts w:hint="eastAsia" w:ascii="方正仿宋_GB2312" w:hAnsi="方正仿宋_GB2312" w:eastAsia="方正仿宋_GB2312" w:cs="方正仿宋_GB2312"/>
          <w:i w:val="0"/>
          <w:iCs w:val="0"/>
          <w:caps w:val="0"/>
          <w:color w:val="auto"/>
          <w:spacing w:val="0"/>
          <w:sz w:val="32"/>
          <w:szCs w:val="32"/>
          <w:shd w:val="clear" w:fill="FFFFFF"/>
        </w:rPr>
        <w:t>洋溢着</w:t>
      </w:r>
      <w:r>
        <w:rPr>
          <w:rFonts w:hint="eastAsia" w:ascii="方正仿宋_GB2312" w:hAnsi="方正仿宋_GB2312" w:eastAsia="方正仿宋_GB2312" w:cs="方正仿宋_GB2312"/>
          <w:i w:val="0"/>
          <w:iCs w:val="0"/>
          <w:caps w:val="0"/>
          <w:color w:val="auto"/>
          <w:spacing w:val="0"/>
          <w:sz w:val="32"/>
          <w:szCs w:val="32"/>
          <w:shd w:val="clear" w:fill="FFFFFF"/>
          <w:lang w:val="en-US" w:eastAsia="zh-CN"/>
        </w:rPr>
        <w:t>灿烂</w:t>
      </w:r>
      <w:r>
        <w:rPr>
          <w:rFonts w:hint="eastAsia" w:ascii="方正仿宋_GB2312" w:hAnsi="方正仿宋_GB2312" w:eastAsia="方正仿宋_GB2312" w:cs="方正仿宋_GB2312"/>
          <w:i w:val="0"/>
          <w:iCs w:val="0"/>
          <w:caps w:val="0"/>
          <w:color w:val="auto"/>
          <w:spacing w:val="0"/>
          <w:sz w:val="32"/>
          <w:szCs w:val="32"/>
          <w:shd w:val="clear" w:fill="FFFFFF"/>
        </w:rPr>
        <w:t>的笑容。</w:t>
      </w:r>
      <w:r>
        <w:rPr>
          <w:rFonts w:hint="eastAsia" w:ascii="方正仿宋_GB2312" w:hAnsi="方正仿宋_GB2312" w:eastAsia="方正仿宋_GB2312" w:cs="方正仿宋_GB2312"/>
          <w:color w:val="auto"/>
          <w:sz w:val="32"/>
          <w:szCs w:val="32"/>
          <w:lang w:val="en-US" w:eastAsia="zh-CN"/>
        </w:rPr>
        <w:t>活动结束后,师生集体拍照留念，清理好物品并打扫区域卫生。</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jc w:val="both"/>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drawing>
          <wp:anchor distT="0" distB="0" distL="114300" distR="114300" simplePos="0" relativeHeight="251661312" behindDoc="0" locked="0" layoutInCell="1" allowOverlap="1">
            <wp:simplePos x="0" y="0"/>
            <wp:positionH relativeFrom="column">
              <wp:posOffset>73025</wp:posOffset>
            </wp:positionH>
            <wp:positionV relativeFrom="paragraph">
              <wp:posOffset>344170</wp:posOffset>
            </wp:positionV>
            <wp:extent cx="5559425" cy="4169410"/>
            <wp:effectExtent l="0" t="0" r="3175" b="2540"/>
            <wp:wrapTopAndBottom/>
            <wp:docPr id="6" name="图片 6"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
                    <pic:cNvPicPr>
                      <a:picLocks noChangeAspect="1"/>
                    </pic:cNvPicPr>
                  </pic:nvPicPr>
                  <pic:blipFill>
                    <a:blip r:embed="rId8"/>
                    <a:stretch>
                      <a:fillRect/>
                    </a:stretch>
                  </pic:blipFill>
                  <pic:spPr>
                    <a:xfrm>
                      <a:off x="0" y="0"/>
                      <a:ext cx="5559425" cy="4169410"/>
                    </a:xfrm>
                    <a:prstGeom prst="rect">
                      <a:avLst/>
                    </a:prstGeom>
                  </pic:spPr>
                </pic:pic>
              </a:graphicData>
            </a:graphic>
          </wp:anchor>
        </w:drawing>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0" w:firstLine="640" w:firstLineChars="200"/>
        <w:jc w:val="both"/>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i w:val="0"/>
          <w:iCs w:val="0"/>
          <w:caps w:val="0"/>
          <w:color w:val="auto"/>
          <w:spacing w:val="0"/>
          <w:sz w:val="32"/>
          <w:szCs w:val="32"/>
          <w:shd w:val="clear" w:fill="FEFEFE"/>
          <w:lang w:val="en-US" w:eastAsia="zh-CN"/>
        </w:rPr>
        <w:t>本次义剪活动为学生</w:t>
      </w:r>
      <w:r>
        <w:rPr>
          <w:rFonts w:hint="eastAsia" w:ascii="方正仿宋_GB2312" w:hAnsi="方正仿宋_GB2312" w:eastAsia="方正仿宋_GB2312" w:cs="方正仿宋_GB2312"/>
          <w:i w:val="0"/>
          <w:iCs w:val="0"/>
          <w:caps w:val="0"/>
          <w:color w:val="auto"/>
          <w:spacing w:val="0"/>
          <w:sz w:val="32"/>
          <w:szCs w:val="32"/>
          <w:shd w:val="clear" w:fill="FEFEFE"/>
        </w:rPr>
        <w:t>提供丰富的职业体验和学习机会，丰富校园文化内涵，向社会展示职业教育办学成效，展示职业技能的魅力和风采，</w:t>
      </w:r>
      <w:r>
        <w:rPr>
          <w:rFonts w:hint="eastAsia" w:ascii="方正仿宋_GB2312" w:hAnsi="方正仿宋_GB2312" w:eastAsia="方正仿宋_GB2312" w:cs="方正仿宋_GB2312"/>
          <w:color w:val="auto"/>
          <w:sz w:val="32"/>
          <w:szCs w:val="32"/>
        </w:rPr>
        <w:t>通过开展职业教育活动周系列活动,进-步营造全社会关心支持职业教育的良好氛围,增强创新意识和实践能力,使学生在活动中获得成功的体验,享受成长的快乐</w:t>
      </w:r>
      <w:r>
        <w:rPr>
          <w:rFonts w:hint="eastAsia" w:ascii="方正仿宋_GB2312" w:hAnsi="方正仿宋_GB2312" w:eastAsia="方正仿宋_GB2312" w:cs="方正仿宋_GB2312"/>
          <w:color w:val="auto"/>
          <w:sz w:val="32"/>
          <w:szCs w:val="32"/>
          <w:lang w:eastAsia="zh-CN"/>
        </w:rPr>
        <w:t>，并</w:t>
      </w:r>
      <w:r>
        <w:rPr>
          <w:rFonts w:hint="eastAsia" w:ascii="方正仿宋_GB2312" w:hAnsi="方正仿宋_GB2312" w:eastAsia="方正仿宋_GB2312" w:cs="方正仿宋_GB2312"/>
          <w:color w:val="auto"/>
          <w:sz w:val="32"/>
          <w:szCs w:val="32"/>
        </w:rPr>
        <w:t>充分展示我校办学特色。</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eastAsia" w:ascii="方正仿宋_GB2312" w:hAnsi="方正仿宋_GB2312" w:eastAsia="方正仿宋_GB2312" w:cs="方正仿宋_GB2312"/>
          <w:i w:val="0"/>
          <w:iCs w:val="0"/>
          <w:caps w:val="0"/>
          <w:color w:val="auto"/>
          <w:spacing w:val="0"/>
          <w:sz w:val="32"/>
          <w:szCs w:val="32"/>
          <w:lang w:eastAsia="zh-CN"/>
        </w:rPr>
      </w:pPr>
      <w:r>
        <w:rPr>
          <w:rFonts w:hint="eastAsia" w:ascii="方正仿宋_GB2312" w:hAnsi="方正仿宋_GB2312" w:eastAsia="方正仿宋_GB2312" w:cs="方正仿宋_GB2312"/>
          <w:color w:val="auto"/>
          <w:sz w:val="32"/>
          <w:szCs w:val="32"/>
          <w:lang w:val="en-US" w:eastAsia="zh-CN"/>
        </w:rPr>
        <w:t>职教周活动让同学们收获了社区居民的笑容和认同,同时也锻炼了自身专业技能，进一步提高了思想觉悟，强化了团队合作精神,开通了一条让社会了解参与职业教育，共享职业教育发展成果的途径。</w:t>
      </w:r>
    </w:p>
    <w:p>
      <w:pPr>
        <w:keepNext w:val="0"/>
        <w:keepLines w:val="0"/>
        <w:pageBreakBefore w:val="0"/>
        <w:widowControl/>
        <w:kinsoku/>
        <w:wordWrap/>
        <w:overflowPunct/>
        <w:topLinePunct w:val="0"/>
        <w:autoSpaceDE/>
        <w:autoSpaceDN/>
        <w:bidi w:val="0"/>
        <w:adjustRightInd w:val="0"/>
        <w:snapToGrid w:val="0"/>
        <w:spacing w:after="0" w:line="560" w:lineRule="exact"/>
        <w:ind w:firstLine="4480" w:firstLineChars="1400"/>
        <w:jc w:val="both"/>
        <w:textAlignment w:val="auto"/>
        <w:rPr>
          <w:rFonts w:hint="eastAsia" w:ascii="方正仿宋_GB2312" w:hAnsi="方正仿宋_GB2312" w:eastAsia="方正仿宋_GB2312" w:cs="方正仿宋_GB2312"/>
          <w:color w:val="auto"/>
          <w:kern w:val="2"/>
          <w:sz w:val="32"/>
          <w:szCs w:val="32"/>
          <w:lang w:val="en-US" w:eastAsia="zh-CN"/>
        </w:rPr>
      </w:pPr>
      <w:r>
        <w:rPr>
          <w:rFonts w:hint="eastAsia" w:ascii="方正仿宋_GB2312" w:hAnsi="方正仿宋_GB2312" w:eastAsia="方正仿宋_GB2312" w:cs="方正仿宋_GB2312"/>
          <w:color w:val="auto"/>
          <w:kern w:val="2"/>
          <w:sz w:val="32"/>
          <w:szCs w:val="32"/>
          <w:lang w:val="en-US" w:eastAsia="zh-CN"/>
        </w:rPr>
        <w:t>铜仁市交通学校公共服务部</w:t>
      </w:r>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center"/>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kern w:val="2"/>
          <w:sz w:val="32"/>
          <w:szCs w:val="32"/>
          <w:lang w:val="en-US" w:eastAsia="zh-CN"/>
        </w:rPr>
        <w:t xml:space="preserve">                      2024年5月16日</w:t>
      </w:r>
      <w:bookmarkStart w:id="0" w:name="_GoBack"/>
      <w:bookmarkEnd w:id="0"/>
    </w:p>
    <w:sectPr>
      <w:type w:val="continuous"/>
      <w:pgSz w:w="11906" w:h="16838"/>
      <w:pgMar w:top="2098" w:right="1474" w:bottom="1984" w:left="1587" w:header="851" w:footer="992" w:gutter="0"/>
      <w:cols w:space="425" w:num="1"/>
      <w:rtlGutter w:val="1"/>
      <w:docGrid w:type="linesAndChars" w:linePitch="30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embedRegular r:id="rId1" w:fontKey="{F956360C-5236-4ECE-A007-6550E72E55E5}"/>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2" w:fontKey="{514DDBDB-12C6-44FD-A318-54D47E4C830E}"/>
  </w:font>
  <w:font w:name="方正小标宋简体">
    <w:panose1 w:val="03000509000000000000"/>
    <w:charset w:val="86"/>
    <w:family w:val="auto"/>
    <w:pitch w:val="default"/>
    <w:sig w:usb0="00000001" w:usb1="080E0000" w:usb2="00000000" w:usb3="00000000" w:csb0="00040000" w:csb1="00000000"/>
    <w:embedRegular r:id="rId3" w:fontKey="{E67771C5-3AD8-4A9D-AC01-BAF9F0AF0E98}"/>
  </w:font>
  <w:font w:name="方正仿宋_GB18030">
    <w:panose1 w:val="02000000000000000000"/>
    <w:charset w:val="86"/>
    <w:family w:val="auto"/>
    <w:pitch w:val="default"/>
    <w:sig w:usb0="00000001" w:usb1="08000000" w:usb2="00000000" w:usb3="00000000" w:csb0="00040000" w:csb1="00000000"/>
    <w:embedRegular r:id="rId4" w:fontKey="{4D6DC25E-4FF3-4EAB-BEC6-8EBFAE453A55}"/>
  </w:font>
  <w:font w:name="方正仿宋_GB2312">
    <w:panose1 w:val="02000000000000000000"/>
    <w:charset w:val="86"/>
    <w:family w:val="auto"/>
    <w:pitch w:val="default"/>
    <w:sig w:usb0="A00002BF" w:usb1="184F6CFA" w:usb2="00000012" w:usb3="00000000" w:csb0="00040001" w:csb1="00000000"/>
    <w:embedRegular r:id="rId5" w:fontKey="{C33DD964-7E8A-4DF8-B457-F1CBDEF67E2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1YjMxZTZiNWI3ODliNGU1ZTg5N2VmYTgxNmI0MjYifQ=="/>
  </w:docVars>
  <w:rsids>
    <w:rsidRoot w:val="00000000"/>
    <w:rsid w:val="00BF3CD7"/>
    <w:rsid w:val="00DF09BC"/>
    <w:rsid w:val="010A0646"/>
    <w:rsid w:val="014C6B51"/>
    <w:rsid w:val="015C23F8"/>
    <w:rsid w:val="021F28D3"/>
    <w:rsid w:val="0251292E"/>
    <w:rsid w:val="02F852C4"/>
    <w:rsid w:val="03C115C3"/>
    <w:rsid w:val="040902F7"/>
    <w:rsid w:val="040B0A24"/>
    <w:rsid w:val="04CB1095"/>
    <w:rsid w:val="059E0267"/>
    <w:rsid w:val="05E92C57"/>
    <w:rsid w:val="06000F4D"/>
    <w:rsid w:val="06401369"/>
    <w:rsid w:val="06E31635"/>
    <w:rsid w:val="08055532"/>
    <w:rsid w:val="094B55D6"/>
    <w:rsid w:val="0A943C69"/>
    <w:rsid w:val="0ACB08A8"/>
    <w:rsid w:val="0AD42BE7"/>
    <w:rsid w:val="0BBC2B25"/>
    <w:rsid w:val="0CD9698F"/>
    <w:rsid w:val="0CFB73D0"/>
    <w:rsid w:val="0E166D91"/>
    <w:rsid w:val="0E991248"/>
    <w:rsid w:val="0ED324EF"/>
    <w:rsid w:val="0F9653AA"/>
    <w:rsid w:val="0F9C7C21"/>
    <w:rsid w:val="101E0444"/>
    <w:rsid w:val="12905B95"/>
    <w:rsid w:val="16D129B3"/>
    <w:rsid w:val="1709007D"/>
    <w:rsid w:val="17E658CA"/>
    <w:rsid w:val="1A5612D8"/>
    <w:rsid w:val="1A6A4F86"/>
    <w:rsid w:val="1B150688"/>
    <w:rsid w:val="1CB533A4"/>
    <w:rsid w:val="1E4C1A63"/>
    <w:rsid w:val="1ECE5416"/>
    <w:rsid w:val="1F26796B"/>
    <w:rsid w:val="1FA6551F"/>
    <w:rsid w:val="1FB3757C"/>
    <w:rsid w:val="217525D7"/>
    <w:rsid w:val="222F46BB"/>
    <w:rsid w:val="23743E71"/>
    <w:rsid w:val="23C7318E"/>
    <w:rsid w:val="24823E65"/>
    <w:rsid w:val="2662537A"/>
    <w:rsid w:val="266E5F76"/>
    <w:rsid w:val="26952EFF"/>
    <w:rsid w:val="278C50CF"/>
    <w:rsid w:val="27C93C5B"/>
    <w:rsid w:val="282C092A"/>
    <w:rsid w:val="298905EE"/>
    <w:rsid w:val="29A2132D"/>
    <w:rsid w:val="2A3028D8"/>
    <w:rsid w:val="2A937C1B"/>
    <w:rsid w:val="2B8531C3"/>
    <w:rsid w:val="2BA75360"/>
    <w:rsid w:val="2D007D2B"/>
    <w:rsid w:val="2EA12A70"/>
    <w:rsid w:val="2ED356C6"/>
    <w:rsid w:val="2F42009C"/>
    <w:rsid w:val="2F590507"/>
    <w:rsid w:val="30771ADD"/>
    <w:rsid w:val="31305339"/>
    <w:rsid w:val="31383317"/>
    <w:rsid w:val="3401622A"/>
    <w:rsid w:val="354209C3"/>
    <w:rsid w:val="354A0F36"/>
    <w:rsid w:val="37C86B9C"/>
    <w:rsid w:val="3821593A"/>
    <w:rsid w:val="38BE3756"/>
    <w:rsid w:val="38E75E62"/>
    <w:rsid w:val="3BF02F70"/>
    <w:rsid w:val="3D1F6DA3"/>
    <w:rsid w:val="3DAA3AFB"/>
    <w:rsid w:val="3E1A4E5E"/>
    <w:rsid w:val="3EC7595B"/>
    <w:rsid w:val="42440BA3"/>
    <w:rsid w:val="433D15EB"/>
    <w:rsid w:val="439A2D47"/>
    <w:rsid w:val="4459714C"/>
    <w:rsid w:val="447D7346"/>
    <w:rsid w:val="44DE328A"/>
    <w:rsid w:val="45283C59"/>
    <w:rsid w:val="45A904E0"/>
    <w:rsid w:val="47C37DB0"/>
    <w:rsid w:val="47D77DC3"/>
    <w:rsid w:val="492F062F"/>
    <w:rsid w:val="494B6CBB"/>
    <w:rsid w:val="49872D79"/>
    <w:rsid w:val="499E0305"/>
    <w:rsid w:val="49AE1B67"/>
    <w:rsid w:val="4A385731"/>
    <w:rsid w:val="4A7116E7"/>
    <w:rsid w:val="4B803653"/>
    <w:rsid w:val="50172772"/>
    <w:rsid w:val="50824CB1"/>
    <w:rsid w:val="509E53D5"/>
    <w:rsid w:val="51CD2222"/>
    <w:rsid w:val="52A9162F"/>
    <w:rsid w:val="52F469D8"/>
    <w:rsid w:val="5371391C"/>
    <w:rsid w:val="55C26D7B"/>
    <w:rsid w:val="57511819"/>
    <w:rsid w:val="58F3006E"/>
    <w:rsid w:val="5A19426F"/>
    <w:rsid w:val="5B166333"/>
    <w:rsid w:val="5BFA4282"/>
    <w:rsid w:val="5C621D10"/>
    <w:rsid w:val="5D931873"/>
    <w:rsid w:val="5E82068C"/>
    <w:rsid w:val="5EED22AD"/>
    <w:rsid w:val="60C91183"/>
    <w:rsid w:val="61794A22"/>
    <w:rsid w:val="64562268"/>
    <w:rsid w:val="657B345C"/>
    <w:rsid w:val="660E4E54"/>
    <w:rsid w:val="66367195"/>
    <w:rsid w:val="694856AD"/>
    <w:rsid w:val="698316B0"/>
    <w:rsid w:val="69C245C7"/>
    <w:rsid w:val="6A040A2A"/>
    <w:rsid w:val="6B466059"/>
    <w:rsid w:val="6CDE7B85"/>
    <w:rsid w:val="6F4F630E"/>
    <w:rsid w:val="6FA61B3A"/>
    <w:rsid w:val="709C6B3D"/>
    <w:rsid w:val="71551642"/>
    <w:rsid w:val="72E079FC"/>
    <w:rsid w:val="73107FB9"/>
    <w:rsid w:val="734656CF"/>
    <w:rsid w:val="768D2703"/>
    <w:rsid w:val="76B92C22"/>
    <w:rsid w:val="77950C65"/>
    <w:rsid w:val="780E60C8"/>
    <w:rsid w:val="782268C9"/>
    <w:rsid w:val="788466A2"/>
    <w:rsid w:val="7CEF5398"/>
    <w:rsid w:val="7DA71CDE"/>
    <w:rsid w:val="7E844517"/>
    <w:rsid w:val="7E9F3569"/>
    <w:rsid w:val="7EAB4E1D"/>
    <w:rsid w:val="7EB7160B"/>
    <w:rsid w:val="7FF26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kern w:val="0"/>
      <w:sz w:val="22"/>
      <w:szCs w:val="22"/>
      <w:lang w:val="en-US" w:eastAsia="zh-CN" w:bidi="ar-SA"/>
    </w:rPr>
  </w:style>
  <w:style w:type="paragraph" w:styleId="5">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标题 Char Char"/>
    <w:basedOn w:val="3"/>
    <w:next w:val="4"/>
    <w:qFormat/>
    <w:uiPriority w:val="99"/>
    <w:pPr>
      <w:jc w:val="center"/>
      <w:outlineLvl w:val="0"/>
    </w:pPr>
    <w:rPr>
      <w:rFonts w:ascii="Arial" w:hAnsi="Arial"/>
      <w:b/>
      <w:sz w:val="32"/>
    </w:rPr>
  </w:style>
  <w:style w:type="paragraph" w:customStyle="1" w:styleId="3">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Subtitle"/>
    <w:basedOn w:val="1"/>
    <w:next w:val="1"/>
    <w:qFormat/>
    <w:uiPriority w:val="11"/>
    <w:pPr>
      <w:jc w:val="center"/>
      <w:outlineLvl w:val="1"/>
    </w:pPr>
    <w:rPr>
      <w:rFonts w:eastAsia="楷体_GB2312"/>
      <w:kern w:val="28"/>
      <w:sz w:val="32"/>
      <w:szCs w:val="3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basedOn w:val="10"/>
    <w:qFormat/>
    <w:uiPriority w:val="0"/>
    <w:rPr>
      <w:color w:val="0000FF"/>
      <w:u w:val="single"/>
    </w:rPr>
  </w:style>
  <w:style w:type="paragraph" w:customStyle="1" w:styleId="13">
    <w:name w:val="正文 New New New New New New New New"/>
    <w:next w:val="2"/>
    <w:qFormat/>
    <w:uiPriority w:val="99"/>
    <w:pPr>
      <w:widowControl w:val="0"/>
      <w:jc w:val="both"/>
    </w:pPr>
    <w:rPr>
      <w:rFonts w:ascii="Calibri" w:hAnsi="Calibri" w:eastAsia="宋体" w:cs="Calibri"/>
      <w:kern w:val="2"/>
      <w:sz w:val="21"/>
      <w:szCs w:val="21"/>
      <w:lang w:val="en-US" w:eastAsia="zh-CN" w:bidi="ar-SA"/>
    </w:rPr>
  </w:style>
  <w:style w:type="paragraph" w:styleId="1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812</Words>
  <Characters>824</Characters>
  <Lines>0</Lines>
  <Paragraphs>0</Paragraphs>
  <TotalTime>33</TotalTime>
  <ScaleCrop>false</ScaleCrop>
  <LinksUpToDate>false</LinksUpToDate>
  <CharactersWithSpaces>863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2019-09-23T04:48:00Z</dcterms:created>
  <dc:creator>Administrator</dc:creator>
  <cp:lastModifiedBy>六点半</cp:lastModifiedBy>
  <cp:lastPrinted>2021-04-08T01:49:00Z</cp:lastPrinted>
  <dcterms:modified xsi:type="dcterms:W3CDTF">2024-05-23T10:22:47Z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25F58F9407F849AB9D676EB1332712A5_13</vt:lpwstr>
  </property>
</Properties>
</file>