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b/>
          <w:color w:val="FF0000"/>
          <w:sz w:val="68"/>
          <w:szCs w:val="44"/>
          <w:lang w:eastAsia="zh-CN"/>
        </w:rPr>
      </w:pPr>
      <w:r>
        <w:rPr>
          <w:rFonts w:hint="eastAsia" w:ascii="宋体" w:hAnsi="宋体" w:eastAsia="宋体"/>
          <w:b/>
          <w:color w:val="FF0000"/>
          <w:spacing w:val="-45"/>
          <w:sz w:val="68"/>
          <w:szCs w:val="44"/>
        </w:rPr>
        <w:t>铜仁市交通学校</w:t>
      </w:r>
      <w:r>
        <w:rPr>
          <w:rFonts w:hint="eastAsia" w:ascii="宋体" w:hAnsi="宋体" w:eastAsia="宋体"/>
          <w:b/>
          <w:color w:val="FF0000"/>
          <w:spacing w:val="-45"/>
          <w:sz w:val="68"/>
          <w:szCs w:val="44"/>
          <w:lang w:eastAsia="zh-CN"/>
        </w:rPr>
        <w:t>交通运输部</w:t>
      </w:r>
    </w:p>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b/>
          <w:color w:val="FF0000"/>
          <w:sz w:val="80"/>
          <w:szCs w:val="44"/>
        </w:rPr>
      </w:pPr>
      <w:r>
        <w:rPr>
          <w:rFonts w:hint="eastAsia" w:ascii="宋体" w:hAnsi="宋体" w:eastAsia="宋体"/>
          <w:b/>
          <w:color w:val="FF0000"/>
          <w:sz w:val="80"/>
          <w:szCs w:val="44"/>
        </w:rPr>
        <w:t>简</w:t>
      </w:r>
      <w:r>
        <w:rPr>
          <w:rFonts w:hint="eastAsia" w:ascii="宋体" w:hAnsi="宋体" w:eastAsia="宋体"/>
          <w:b/>
          <w:color w:val="FF0000"/>
          <w:sz w:val="80"/>
          <w:szCs w:val="44"/>
          <w:lang w:val="en-US" w:eastAsia="zh-CN"/>
        </w:rPr>
        <w:t xml:space="preserve"> </w:t>
      </w:r>
      <w:r>
        <w:rPr>
          <w:rFonts w:hint="eastAsia" w:ascii="宋体" w:hAnsi="宋体" w:eastAsia="宋体"/>
          <w:b/>
          <w:color w:val="FF0000"/>
          <w:sz w:val="80"/>
          <w:szCs w:val="44"/>
        </w:rPr>
        <w:t>报</w:t>
      </w:r>
    </w:p>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微软雅黑" w:hAnsi="微软雅黑" w:eastAsia="微软雅黑" w:cs="微软雅黑"/>
          <w:color w:val="auto"/>
          <w:sz w:val="36"/>
          <w:szCs w:val="36"/>
          <w:lang w:eastAsia="zh-CN"/>
        </w:rPr>
        <w:sectPr>
          <w:footerReference r:id="rId4" w:type="default"/>
          <w:pgSz w:w="11906" w:h="16838"/>
          <w:pgMar w:top="1440" w:right="1800" w:bottom="1440" w:left="1800" w:header="851" w:footer="992" w:gutter="0"/>
          <w:cols w:space="425" w:num="1"/>
          <w:docGrid w:type="linesAndChars" w:linePitch="317" w:charSpace="0"/>
        </w:sectPr>
      </w:pPr>
      <w:r>
        <w:rPr>
          <w:rFonts w:hint="eastAsia" w:ascii="微软雅黑" w:hAnsi="微软雅黑" w:eastAsia="微软雅黑" w:cs="微软雅黑"/>
          <w:color w:val="auto"/>
          <w:sz w:val="36"/>
          <w:szCs w:val="36"/>
          <w:lang w:eastAsia="zh-CN"/>
        </w:rPr>
        <w:t>（第</w:t>
      </w:r>
      <w:r>
        <w:rPr>
          <w:rFonts w:hint="eastAsia" w:ascii="微软雅黑" w:hAnsi="微软雅黑" w:cs="微软雅黑"/>
          <w:color w:val="auto"/>
          <w:sz w:val="36"/>
          <w:szCs w:val="36"/>
          <w:lang w:val="en-US" w:eastAsia="zh-CN"/>
        </w:rPr>
        <w:t>5</w:t>
      </w:r>
      <w:r>
        <w:rPr>
          <w:rFonts w:hint="eastAsia" w:ascii="微软雅黑" w:hAnsi="微软雅黑" w:eastAsia="微软雅黑" w:cs="微软雅黑"/>
          <w:color w:val="auto"/>
          <w:sz w:val="36"/>
          <w:szCs w:val="36"/>
          <w:lang w:val="en-US" w:eastAsia="zh-CN"/>
        </w:rPr>
        <w:t>期</w:t>
      </w:r>
      <w:r>
        <w:rPr>
          <w:rFonts w:hint="eastAsia" w:ascii="微软雅黑" w:hAnsi="微软雅黑" w:eastAsia="微软雅黑" w:cs="微软雅黑"/>
          <w:color w:val="auto"/>
          <w:sz w:val="36"/>
          <w:szCs w:val="36"/>
          <w:lang w:eastAsia="zh-CN"/>
        </w:rPr>
        <w:t>）</w:t>
      </w:r>
    </w:p>
    <w:p>
      <w:pPr>
        <w:keepNext w:val="0"/>
        <w:keepLines w:val="0"/>
        <w:pageBreakBefore w:val="0"/>
        <w:widowControl/>
        <w:pBdr>
          <w:bottom w:val="single" w:color="auto" w:sz="6" w:space="1"/>
          <w:between w:val="single" w:color="auto" w:sz="6" w:space="1"/>
        </w:pBdr>
        <w:kinsoku/>
        <w:wordWrap/>
        <w:overflowPunct/>
        <w:topLinePunct w:val="0"/>
        <w:autoSpaceDE/>
        <w:autoSpaceDN/>
        <w:bidi w:val="0"/>
        <w:adjustRightInd w:val="0"/>
        <w:snapToGrid w:val="0"/>
        <w:spacing w:line="560" w:lineRule="exact"/>
        <w:textAlignment w:val="auto"/>
        <w:rPr>
          <w:rFonts w:hint="eastAsia" w:ascii="方正小标宋_GBK" w:hAnsi="方正小标宋_GBK" w:eastAsia="方正小标宋_GBK" w:cs="方正小标宋_GBK"/>
          <w:b w:val="0"/>
          <w:bCs w:val="0"/>
          <w:i w:val="0"/>
          <w:caps w:val="0"/>
          <w:color w:val="auto"/>
          <w:spacing w:val="0"/>
          <w:sz w:val="44"/>
          <w:szCs w:val="44"/>
          <w:shd w:val="clear" w:fill="FFFFFF"/>
          <w:lang w:val="en-US" w:eastAsia="zh-CN"/>
        </w:rPr>
      </w:pPr>
      <w:r>
        <w:rPr>
          <w:rFonts w:hint="eastAsia" w:ascii="微软雅黑" w:hAnsi="微软雅黑"/>
          <w:color w:val="auto"/>
          <w:sz w:val="32"/>
          <w:szCs w:val="32"/>
        </w:rPr>
        <w:t>铜仁市交通学校</w:t>
      </w:r>
      <w:r>
        <w:rPr>
          <w:rFonts w:hint="eastAsia" w:ascii="微软雅黑" w:hAnsi="微软雅黑"/>
          <w:color w:val="auto"/>
          <w:sz w:val="32"/>
          <w:szCs w:val="32"/>
          <w:lang w:eastAsia="zh-CN"/>
        </w:rPr>
        <w:t>交通运输部</w:t>
      </w:r>
      <w:r>
        <w:rPr>
          <w:rFonts w:ascii="微软雅黑" w:hAnsi="微软雅黑"/>
          <w:color w:val="auto"/>
          <w:sz w:val="21"/>
          <w:szCs w:val="21"/>
        </w:rPr>
        <w:t xml:space="preserve"> </w:t>
      </w:r>
      <w:r>
        <w:rPr>
          <w:rFonts w:hint="eastAsia" w:ascii="微软雅黑" w:hAnsi="微软雅黑"/>
          <w:color w:val="auto"/>
          <w:sz w:val="21"/>
          <w:szCs w:val="21"/>
          <w:lang w:val="en-US" w:eastAsia="zh-CN"/>
        </w:rPr>
        <w:t xml:space="preserve"> </w:t>
      </w:r>
      <w:r>
        <w:rPr>
          <w:rFonts w:ascii="微软雅黑" w:hAnsi="微软雅黑"/>
          <w:color w:val="auto"/>
          <w:sz w:val="21"/>
          <w:szCs w:val="21"/>
        </w:rPr>
        <w:t xml:space="preserve"> </w:t>
      </w:r>
      <w:r>
        <w:rPr>
          <w:rFonts w:ascii="微软雅黑" w:hAnsi="微软雅黑"/>
          <w:color w:val="auto"/>
          <w:sz w:val="32"/>
          <w:szCs w:val="32"/>
        </w:rPr>
        <w:t xml:space="preserve"> </w:t>
      </w:r>
      <w:r>
        <w:rPr>
          <w:rFonts w:hint="eastAsia" w:ascii="微软雅黑" w:hAnsi="微软雅黑"/>
          <w:color w:val="auto"/>
          <w:sz w:val="32"/>
          <w:szCs w:val="32"/>
          <w:lang w:val="en-US" w:eastAsia="zh-CN"/>
        </w:rPr>
        <w:t xml:space="preserve">          </w:t>
      </w:r>
      <w:r>
        <w:rPr>
          <w:rFonts w:ascii="微软雅黑" w:hAnsi="微软雅黑"/>
          <w:color w:val="auto"/>
          <w:sz w:val="32"/>
          <w:szCs w:val="32"/>
        </w:rPr>
        <w:t>20</w:t>
      </w:r>
      <w:r>
        <w:rPr>
          <w:rFonts w:hint="eastAsia" w:ascii="微软雅黑" w:hAnsi="微软雅黑"/>
          <w:color w:val="auto"/>
          <w:sz w:val="32"/>
          <w:szCs w:val="32"/>
          <w:lang w:val="en-US" w:eastAsia="zh-CN"/>
        </w:rPr>
        <w:t>22</w:t>
      </w:r>
      <w:r>
        <w:rPr>
          <w:rFonts w:hint="eastAsia" w:ascii="微软雅黑" w:hAnsi="微软雅黑"/>
          <w:color w:val="auto"/>
          <w:sz w:val="32"/>
          <w:szCs w:val="32"/>
        </w:rPr>
        <w:t>年</w:t>
      </w:r>
      <w:r>
        <w:rPr>
          <w:rFonts w:hint="eastAsia" w:ascii="微软雅黑" w:hAnsi="微软雅黑"/>
          <w:color w:val="auto"/>
          <w:sz w:val="32"/>
          <w:szCs w:val="32"/>
          <w:lang w:val="en-US" w:eastAsia="zh-CN"/>
        </w:rPr>
        <w:t>5</w:t>
      </w:r>
      <w:r>
        <w:rPr>
          <w:rFonts w:hint="eastAsia" w:ascii="微软雅黑" w:hAnsi="微软雅黑"/>
          <w:color w:val="auto"/>
          <w:sz w:val="32"/>
          <w:szCs w:val="32"/>
        </w:rPr>
        <w:t>月</w:t>
      </w:r>
      <w:r>
        <w:rPr>
          <w:rFonts w:hint="eastAsia" w:ascii="微软雅黑" w:hAnsi="微软雅黑"/>
          <w:color w:val="auto"/>
          <w:sz w:val="32"/>
          <w:szCs w:val="32"/>
          <w:lang w:val="en-US" w:eastAsia="zh-CN"/>
        </w:rPr>
        <w:t>16</w:t>
      </w:r>
      <w:r>
        <w:rPr>
          <w:rFonts w:hint="eastAsia" w:ascii="微软雅黑" w:hAnsi="微软雅黑"/>
          <w:color w:val="auto"/>
          <w:sz w:val="32"/>
          <w:szCs w:val="32"/>
        </w:rPr>
        <w:t>日</w:t>
      </w:r>
    </w:p>
    <w:p>
      <w:pPr>
        <w:keepNext w:val="0"/>
        <w:keepLines w:val="0"/>
        <w:pageBreakBefore w:val="0"/>
        <w:widowControl/>
        <w:kinsoku/>
        <w:wordWrap/>
        <w:overflowPunct/>
        <w:topLinePunct w:val="0"/>
        <w:autoSpaceDE/>
        <w:autoSpaceDN/>
        <w:bidi w:val="0"/>
        <w:adjustRightInd w:val="0"/>
        <w:snapToGrid w:val="0"/>
        <w:spacing w:after="0" w:line="560" w:lineRule="exact"/>
        <w:ind w:firstLine="800" w:firstLineChars="200"/>
        <w:jc w:val="center"/>
        <w:textAlignment w:val="auto"/>
        <w:rPr>
          <w:rFonts w:hint="eastAsia" w:ascii="仿宋_GB2312" w:hAnsi="仿宋_GB2312" w:eastAsia="仿宋_GB2312" w:cs="仿宋_GB2312"/>
          <w:b/>
          <w:bCs/>
          <w:color w:val="auto"/>
          <w:kern w:val="2"/>
          <w:sz w:val="40"/>
          <w:szCs w:val="40"/>
          <w:lang w:val="en-US" w:eastAsia="zh-CN"/>
        </w:rPr>
      </w:pPr>
      <w:r>
        <w:rPr>
          <w:rFonts w:hint="eastAsia" w:ascii="方正仿宋_GB2312" w:hAnsi="方正仿宋_GB2312" w:eastAsia="方正仿宋_GB2312" w:cs="方正仿宋_GB2312"/>
          <w:b/>
          <w:bCs/>
          <w:color w:val="auto"/>
          <w:kern w:val="2"/>
          <w:sz w:val="40"/>
          <w:szCs w:val="40"/>
          <w:lang w:val="en-US" w:eastAsia="zh-CN"/>
        </w:rPr>
        <w:t xml:space="preserve"> </w:t>
      </w:r>
      <w:r>
        <w:rPr>
          <w:rFonts w:hint="eastAsia" w:ascii="仿宋_GB2312" w:hAnsi="仿宋_GB2312" w:eastAsia="仿宋_GB2312" w:cs="仿宋_GB2312"/>
          <w:b/>
          <w:bCs/>
          <w:color w:val="auto"/>
          <w:kern w:val="2"/>
          <w:sz w:val="40"/>
          <w:szCs w:val="40"/>
          <w:lang w:val="en-US" w:eastAsia="zh-CN"/>
        </w:rPr>
        <w:t xml:space="preserve">铜仁市交通学校2022年职业教育活动周                                 </w:t>
      </w:r>
    </w:p>
    <w:p>
      <w:pPr>
        <w:keepNext w:val="0"/>
        <w:keepLines w:val="0"/>
        <w:pageBreakBefore w:val="0"/>
        <w:widowControl/>
        <w:kinsoku/>
        <w:wordWrap/>
        <w:overflowPunct/>
        <w:topLinePunct w:val="0"/>
        <w:autoSpaceDE/>
        <w:autoSpaceDN/>
        <w:bidi w:val="0"/>
        <w:adjustRightInd w:val="0"/>
        <w:snapToGrid w:val="0"/>
        <w:spacing w:after="0" w:line="560" w:lineRule="exact"/>
        <w:ind w:firstLine="800" w:firstLineChars="200"/>
        <w:jc w:val="center"/>
        <w:textAlignment w:val="auto"/>
        <w:rPr>
          <w:rFonts w:hint="eastAsia" w:ascii="仿宋_GB2312" w:hAnsi="仿宋_GB2312" w:eastAsia="仿宋_GB2312" w:cs="仿宋_GB2312"/>
          <w:b/>
          <w:bCs/>
          <w:color w:val="auto"/>
          <w:kern w:val="2"/>
          <w:sz w:val="40"/>
          <w:szCs w:val="40"/>
          <w:lang w:val="en-US" w:eastAsia="zh-CN"/>
        </w:rPr>
      </w:pPr>
      <w:r>
        <w:rPr>
          <w:rFonts w:hint="eastAsia" w:ascii="仿宋_GB2312" w:hAnsi="仿宋_GB2312" w:eastAsia="仿宋_GB2312" w:cs="仿宋_GB2312"/>
          <w:b/>
          <w:bCs/>
          <w:color w:val="auto"/>
          <w:kern w:val="2"/>
          <w:sz w:val="40"/>
          <w:szCs w:val="40"/>
          <w:lang w:val="en-US" w:eastAsia="zh-CN"/>
        </w:rPr>
        <w:t>——</w:t>
      </w:r>
      <w:bookmarkStart w:id="0" w:name="_GoBack"/>
      <w:r>
        <w:rPr>
          <w:rFonts w:hint="eastAsia" w:ascii="仿宋_GB2312" w:hAnsi="仿宋_GB2312" w:eastAsia="仿宋_GB2312" w:cs="仿宋_GB2312"/>
          <w:b/>
          <w:bCs/>
          <w:color w:val="auto"/>
          <w:kern w:val="2"/>
          <w:sz w:val="40"/>
          <w:szCs w:val="40"/>
          <w:lang w:val="en-US" w:eastAsia="zh-CN"/>
        </w:rPr>
        <w:t>师生进企业参观学习</w:t>
      </w:r>
      <w:bookmarkEnd w:id="0"/>
    </w:p>
    <w:p>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center"/>
        <w:textAlignment w:val="auto"/>
        <w:rPr>
          <w:rFonts w:hint="eastAsia" w:ascii="仿宋_GB2312" w:hAnsi="仿宋_GB2312" w:eastAsia="仿宋_GB2312" w:cs="仿宋_GB2312"/>
          <w:color w:val="auto"/>
          <w:kern w:val="2"/>
          <w:sz w:val="32"/>
          <w:szCs w:val="32"/>
          <w:lang w:val="en-US" w:eastAsia="zh-CN"/>
        </w:rPr>
      </w:pPr>
    </w:p>
    <w:p>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left"/>
        <w:textAlignment w:val="auto"/>
        <w:rPr>
          <w:rFonts w:hint="eastAsia" w:ascii="仿宋_GB2312" w:hAnsi="仿宋_GB2312" w:eastAsia="仿宋_GB2312" w:cs="仿宋_GB2312"/>
          <w:color w:val="auto"/>
          <w:kern w:val="2"/>
          <w:sz w:val="32"/>
          <w:szCs w:val="32"/>
          <w:lang w:val="en-US" w:eastAsia="zh-CN"/>
        </w:rPr>
      </w:pPr>
      <w:r>
        <w:rPr>
          <w:rFonts w:hint="eastAsia" w:ascii="仿宋_GB2312" w:hAnsi="仿宋_GB2312" w:eastAsia="仿宋_GB2312" w:cs="仿宋_GB2312"/>
          <w:color w:val="auto"/>
          <w:kern w:val="2"/>
          <w:sz w:val="32"/>
          <w:szCs w:val="32"/>
          <w:lang w:val="en-US" w:eastAsia="zh-CN"/>
        </w:rPr>
        <w:t>2022年5月12日上午，我校汽车相关专业的学生在李见云、廖波两位老师的带领下来到了铜仁市爱车族集团进行参观学习实践活动。</w:t>
      </w:r>
    </w:p>
    <w:p>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center"/>
        <w:textAlignment w:val="auto"/>
        <w:rPr>
          <w:rFonts w:hint="eastAsia" w:ascii="仿宋_GB2312" w:hAnsi="仿宋_GB2312" w:eastAsia="仿宋_GB2312" w:cs="仿宋_GB2312"/>
          <w:color w:val="auto"/>
          <w:kern w:val="2"/>
          <w:sz w:val="32"/>
          <w:szCs w:val="32"/>
          <w:lang w:val="en-US" w:eastAsia="zh-CN"/>
        </w:rPr>
      </w:pPr>
      <w:r>
        <w:rPr>
          <w:rFonts w:hint="eastAsia" w:ascii="仿宋_GB2312" w:hAnsi="仿宋_GB2312" w:eastAsia="仿宋_GB2312" w:cs="仿宋_GB2312"/>
          <w:color w:val="auto"/>
          <w:kern w:val="2"/>
          <w:sz w:val="32"/>
          <w:szCs w:val="32"/>
          <w:lang w:val="en-US" w:eastAsia="zh-CN"/>
        </w:rPr>
        <w:drawing>
          <wp:anchor distT="0" distB="0" distL="114300" distR="114300" simplePos="0" relativeHeight="251659264" behindDoc="0" locked="0" layoutInCell="1" allowOverlap="1">
            <wp:simplePos x="0" y="0"/>
            <wp:positionH relativeFrom="column">
              <wp:posOffset>-55245</wp:posOffset>
            </wp:positionH>
            <wp:positionV relativeFrom="paragraph">
              <wp:posOffset>325120</wp:posOffset>
            </wp:positionV>
            <wp:extent cx="5572760" cy="3320415"/>
            <wp:effectExtent l="0" t="0" r="8890" b="13335"/>
            <wp:wrapSquare wrapText="bothSides"/>
            <wp:docPr id="2" name="图片 2" descr="22d458075f2e80545d2e216027d2e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2d458075f2e80545d2e216027d2ea0"/>
                    <pic:cNvPicPr>
                      <a:picLocks noChangeAspect="1"/>
                    </pic:cNvPicPr>
                  </pic:nvPicPr>
                  <pic:blipFill>
                    <a:blip r:embed="rId6"/>
                    <a:stretch>
                      <a:fillRect/>
                    </a:stretch>
                  </pic:blipFill>
                  <pic:spPr>
                    <a:xfrm>
                      <a:off x="0" y="0"/>
                      <a:ext cx="5572760" cy="3320415"/>
                    </a:xfrm>
                    <a:prstGeom prst="rect">
                      <a:avLst/>
                    </a:prstGeom>
                  </pic:spPr>
                </pic:pic>
              </a:graphicData>
            </a:graphic>
          </wp:anchor>
        </w:drawing>
      </w:r>
      <w:r>
        <w:rPr>
          <w:rFonts w:hint="eastAsia" w:ascii="仿宋_GB2312" w:hAnsi="仿宋_GB2312" w:eastAsia="仿宋_GB2312" w:cs="仿宋_GB2312"/>
          <w:color w:val="auto"/>
          <w:kern w:val="2"/>
          <w:sz w:val="32"/>
          <w:szCs w:val="32"/>
          <w:lang w:val="en-US" w:eastAsia="zh-CN"/>
        </w:rPr>
        <w:t xml:space="preserve">                 </w:t>
      </w:r>
    </w:p>
    <w:p>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center"/>
        <w:textAlignment w:val="auto"/>
        <w:rPr>
          <w:rFonts w:hint="eastAsia" w:ascii="仿宋_GB2312" w:hAnsi="仿宋_GB2312" w:eastAsia="仿宋_GB2312" w:cs="仿宋_GB2312"/>
          <w:color w:val="auto"/>
          <w:kern w:val="2"/>
          <w:sz w:val="32"/>
          <w:szCs w:val="32"/>
          <w:lang w:val="en-US" w:eastAsia="zh-CN"/>
        </w:rPr>
      </w:pPr>
      <w:r>
        <w:rPr>
          <w:rFonts w:hint="eastAsia" w:ascii="仿宋_GB2312" w:hAnsi="仿宋_GB2312" w:eastAsia="仿宋_GB2312" w:cs="仿宋_GB2312"/>
          <w:color w:val="auto"/>
          <w:kern w:val="2"/>
          <w:sz w:val="32"/>
          <w:szCs w:val="32"/>
          <w:lang w:val="en-US" w:eastAsia="zh-CN"/>
        </w:rPr>
        <w:drawing>
          <wp:anchor distT="0" distB="0" distL="114300" distR="114300" simplePos="0" relativeHeight="251660288" behindDoc="0" locked="0" layoutInCell="1" allowOverlap="1">
            <wp:simplePos x="0" y="0"/>
            <wp:positionH relativeFrom="column">
              <wp:posOffset>269875</wp:posOffset>
            </wp:positionH>
            <wp:positionV relativeFrom="paragraph">
              <wp:posOffset>253365</wp:posOffset>
            </wp:positionV>
            <wp:extent cx="5098415" cy="3825240"/>
            <wp:effectExtent l="0" t="0" r="6985" b="3810"/>
            <wp:wrapTopAndBottom/>
            <wp:docPr id="7" name="图片 7" descr="39974a820a2a13ccb7d3ff266458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39974a820a2a13ccb7d3ff266458703"/>
                    <pic:cNvPicPr>
                      <a:picLocks noChangeAspect="1"/>
                    </pic:cNvPicPr>
                  </pic:nvPicPr>
                  <pic:blipFill>
                    <a:blip r:embed="rId7"/>
                    <a:stretch>
                      <a:fillRect/>
                    </a:stretch>
                  </pic:blipFill>
                  <pic:spPr>
                    <a:xfrm>
                      <a:off x="0" y="0"/>
                      <a:ext cx="5098415" cy="3825240"/>
                    </a:xfrm>
                    <a:prstGeom prst="rect">
                      <a:avLst/>
                    </a:prstGeom>
                  </pic:spPr>
                </pic:pic>
              </a:graphicData>
            </a:graphic>
          </wp:anchor>
        </w:drawing>
      </w:r>
    </w:p>
    <w:p>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left"/>
        <w:textAlignment w:val="auto"/>
        <w:rPr>
          <w:rFonts w:hint="eastAsia" w:ascii="仿宋_GB2312" w:hAnsi="仿宋_GB2312" w:eastAsia="仿宋_GB2312" w:cs="仿宋_GB2312"/>
          <w:color w:val="auto"/>
          <w:kern w:val="2"/>
          <w:sz w:val="32"/>
          <w:szCs w:val="32"/>
          <w:lang w:val="en-US" w:eastAsia="zh-CN"/>
        </w:rPr>
      </w:pPr>
      <w:r>
        <w:rPr>
          <w:rFonts w:hint="eastAsia" w:ascii="仿宋_GB2312" w:hAnsi="仿宋_GB2312" w:eastAsia="仿宋_GB2312" w:cs="仿宋_GB2312"/>
          <w:color w:val="auto"/>
          <w:kern w:val="2"/>
          <w:sz w:val="32"/>
          <w:szCs w:val="32"/>
          <w:lang w:val="en-US" w:eastAsia="zh-CN"/>
        </w:rPr>
        <w:t>学生下企业参观学习实践是为了让我校学生提前认识企业，并可以使同学们在参观学习中了解社会的需求，然后结合实践巩固自己的知识。也是对每一个中职生专业知识与素养的一种检验，它能让同学们学到很多平时在课堂上学不到的实际操作知识,既开阔了我们的视野，又增长了我们见识，为我们将来走向社会打下坚实的基础，也是我们走向工作岗位的第一步。</w:t>
      </w:r>
    </w:p>
    <w:p>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left"/>
        <w:textAlignment w:val="auto"/>
        <w:rPr>
          <w:rFonts w:hint="eastAsia" w:ascii="方正仿宋_GB2312" w:hAnsi="方正仿宋_GB2312" w:eastAsia="方正仿宋_GB2312" w:cs="方正仿宋_GB2312"/>
          <w:color w:val="auto"/>
          <w:sz w:val="32"/>
          <w:szCs w:val="32"/>
          <w:lang w:val="en-US" w:eastAsia="zh-CN"/>
        </w:rPr>
      </w:pPr>
    </w:p>
    <w:sectPr>
      <w:type w:val="continuous"/>
      <w:pgSz w:w="11906" w:h="16838"/>
      <w:pgMar w:top="2098" w:right="1474" w:bottom="1984" w:left="1587" w:header="851" w:footer="992" w:gutter="0"/>
      <w:cols w:space="425" w:num="1"/>
      <w:rtlGutter w:val="1"/>
      <w:docGrid w:type="linesAndChars" w:linePitch="30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embedRegular r:id="rId1" w:fontKey="{F747F2B5-2632-4443-95F8-3082B3C77565}"/>
  </w:font>
  <w:font w:name="楷体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auto"/>
    <w:pitch w:val="default"/>
    <w:sig w:usb0="A00002BF" w:usb1="38CF7CFA" w:usb2="00082016" w:usb3="00000000" w:csb0="00040001" w:csb1="00000000"/>
    <w:embedRegular r:id="rId2" w:fontKey="{4C4E97F5-490F-4B38-822B-68647D3F98E5}"/>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embedRegular r:id="rId3" w:fontKey="{77826FEB-44BB-418C-B8DE-A07DB419701A}"/>
  </w:font>
  <w:font w:name="方正仿宋_GB2312">
    <w:panose1 w:val="02000000000000000000"/>
    <w:charset w:val="86"/>
    <w:family w:val="auto"/>
    <w:pitch w:val="default"/>
    <w:sig w:usb0="A00002BF" w:usb1="184F6CFA" w:usb2="00000012" w:usb3="00000000" w:csb0="00040001" w:csb1="00000000"/>
    <w:embedRegular r:id="rId4" w:fontKey="{6347C5B7-B829-43CC-A58D-47CA32E49863}"/>
  </w:font>
  <w:font w:name="仿宋">
    <w:panose1 w:val="02010609060101010101"/>
    <w:charset w:val="86"/>
    <w:family w:val="auto"/>
    <w:pitch w:val="default"/>
    <w:sig w:usb0="800002BF" w:usb1="38CF7CFA" w:usb2="00000016" w:usb3="00000000" w:csb0="00040001" w:csb1="00000000"/>
  </w:font>
  <w:font w:name="叶根友毛笔行书2.0版">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1YjMxZTZiNWI3ODliNGU1ZTg5N2VmYTgxNmI0MjYifQ=="/>
  </w:docVars>
  <w:rsids>
    <w:rsidRoot w:val="00000000"/>
    <w:rsid w:val="00BF3CD7"/>
    <w:rsid w:val="00DF09BC"/>
    <w:rsid w:val="010A0646"/>
    <w:rsid w:val="014C6B51"/>
    <w:rsid w:val="015C23F8"/>
    <w:rsid w:val="021F28D3"/>
    <w:rsid w:val="0251292E"/>
    <w:rsid w:val="02F852C4"/>
    <w:rsid w:val="03C115C3"/>
    <w:rsid w:val="040902F7"/>
    <w:rsid w:val="040B0A24"/>
    <w:rsid w:val="04CB1095"/>
    <w:rsid w:val="059E0267"/>
    <w:rsid w:val="05E92C57"/>
    <w:rsid w:val="06000F4D"/>
    <w:rsid w:val="06401369"/>
    <w:rsid w:val="06E31635"/>
    <w:rsid w:val="08055532"/>
    <w:rsid w:val="094B55D6"/>
    <w:rsid w:val="0A943C69"/>
    <w:rsid w:val="0ACB08A8"/>
    <w:rsid w:val="0AD42BE7"/>
    <w:rsid w:val="0BBC2B25"/>
    <w:rsid w:val="0CD9698F"/>
    <w:rsid w:val="0CFB73D0"/>
    <w:rsid w:val="0DBC204F"/>
    <w:rsid w:val="0E166D91"/>
    <w:rsid w:val="0E991248"/>
    <w:rsid w:val="0ED324EF"/>
    <w:rsid w:val="0F9653AA"/>
    <w:rsid w:val="0F9C7C21"/>
    <w:rsid w:val="101E0444"/>
    <w:rsid w:val="12905B95"/>
    <w:rsid w:val="16D129B3"/>
    <w:rsid w:val="1709007D"/>
    <w:rsid w:val="17E658CA"/>
    <w:rsid w:val="1A5612D8"/>
    <w:rsid w:val="1A6A4F86"/>
    <w:rsid w:val="1B150688"/>
    <w:rsid w:val="1CB533A4"/>
    <w:rsid w:val="1E4C1A63"/>
    <w:rsid w:val="1ECE5416"/>
    <w:rsid w:val="1F26796B"/>
    <w:rsid w:val="1FA6551F"/>
    <w:rsid w:val="1FB3757C"/>
    <w:rsid w:val="217525D7"/>
    <w:rsid w:val="222F46BB"/>
    <w:rsid w:val="23743E71"/>
    <w:rsid w:val="23C7318E"/>
    <w:rsid w:val="24823E65"/>
    <w:rsid w:val="2662537A"/>
    <w:rsid w:val="266E5F76"/>
    <w:rsid w:val="26952EFF"/>
    <w:rsid w:val="278C50CF"/>
    <w:rsid w:val="27C93C5B"/>
    <w:rsid w:val="282C092A"/>
    <w:rsid w:val="298905EE"/>
    <w:rsid w:val="29A2132D"/>
    <w:rsid w:val="2A3028D8"/>
    <w:rsid w:val="2A937C1B"/>
    <w:rsid w:val="2B8531C3"/>
    <w:rsid w:val="2BA75360"/>
    <w:rsid w:val="2D007D2B"/>
    <w:rsid w:val="2EA12A70"/>
    <w:rsid w:val="2ED356C6"/>
    <w:rsid w:val="2F42009C"/>
    <w:rsid w:val="2F590507"/>
    <w:rsid w:val="30771ADD"/>
    <w:rsid w:val="31305339"/>
    <w:rsid w:val="31383317"/>
    <w:rsid w:val="3401622A"/>
    <w:rsid w:val="354209C3"/>
    <w:rsid w:val="354A0F36"/>
    <w:rsid w:val="37C86B9C"/>
    <w:rsid w:val="3821593A"/>
    <w:rsid w:val="38BE3756"/>
    <w:rsid w:val="38E75E62"/>
    <w:rsid w:val="3BF02F70"/>
    <w:rsid w:val="3D1F6DA3"/>
    <w:rsid w:val="3DAA3AFB"/>
    <w:rsid w:val="3E1A4E5E"/>
    <w:rsid w:val="3EC7595B"/>
    <w:rsid w:val="42440BA3"/>
    <w:rsid w:val="433D15EB"/>
    <w:rsid w:val="439A2D47"/>
    <w:rsid w:val="4459714C"/>
    <w:rsid w:val="447D7346"/>
    <w:rsid w:val="44DE328A"/>
    <w:rsid w:val="45283C59"/>
    <w:rsid w:val="45A904E0"/>
    <w:rsid w:val="47C37DB0"/>
    <w:rsid w:val="47D77DC3"/>
    <w:rsid w:val="492F062F"/>
    <w:rsid w:val="494B6CBB"/>
    <w:rsid w:val="49872D79"/>
    <w:rsid w:val="499E0305"/>
    <w:rsid w:val="49AE1B67"/>
    <w:rsid w:val="4A385731"/>
    <w:rsid w:val="4A7116E7"/>
    <w:rsid w:val="4B803653"/>
    <w:rsid w:val="50172772"/>
    <w:rsid w:val="50824CB1"/>
    <w:rsid w:val="51CD2222"/>
    <w:rsid w:val="52A9162F"/>
    <w:rsid w:val="52F469D8"/>
    <w:rsid w:val="5371391C"/>
    <w:rsid w:val="55C26D7B"/>
    <w:rsid w:val="57511819"/>
    <w:rsid w:val="58F3006E"/>
    <w:rsid w:val="5A19426F"/>
    <w:rsid w:val="5B166333"/>
    <w:rsid w:val="5BFA4282"/>
    <w:rsid w:val="5C621D10"/>
    <w:rsid w:val="5D931873"/>
    <w:rsid w:val="5E82068C"/>
    <w:rsid w:val="5EED22AD"/>
    <w:rsid w:val="60C91183"/>
    <w:rsid w:val="61794A22"/>
    <w:rsid w:val="64562268"/>
    <w:rsid w:val="657B345C"/>
    <w:rsid w:val="660E4E54"/>
    <w:rsid w:val="66367195"/>
    <w:rsid w:val="694856AD"/>
    <w:rsid w:val="698316B0"/>
    <w:rsid w:val="69C245C7"/>
    <w:rsid w:val="6A040A2A"/>
    <w:rsid w:val="6B466059"/>
    <w:rsid w:val="6CDE7B85"/>
    <w:rsid w:val="6E8C56FB"/>
    <w:rsid w:val="6F4F630E"/>
    <w:rsid w:val="6FA61B3A"/>
    <w:rsid w:val="709C6B3D"/>
    <w:rsid w:val="71551642"/>
    <w:rsid w:val="72E079FC"/>
    <w:rsid w:val="73107FB9"/>
    <w:rsid w:val="734656CF"/>
    <w:rsid w:val="768D2703"/>
    <w:rsid w:val="76B92C22"/>
    <w:rsid w:val="77950C65"/>
    <w:rsid w:val="780E60C8"/>
    <w:rsid w:val="782268C9"/>
    <w:rsid w:val="788466A2"/>
    <w:rsid w:val="7CEF5398"/>
    <w:rsid w:val="7DA71CDE"/>
    <w:rsid w:val="7E844517"/>
    <w:rsid w:val="7E9F3569"/>
    <w:rsid w:val="7EAB4E1D"/>
    <w:rsid w:val="7EB7160B"/>
    <w:rsid w:val="7FF26F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imes New Roman"/>
      <w:kern w:val="0"/>
      <w:sz w:val="22"/>
      <w:szCs w:val="22"/>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8">
    <w:name w:val="Default Paragraph Font"/>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3">
    <w:name w:val="footer"/>
    <w:basedOn w:val="1"/>
    <w:autoRedefine/>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Subtitle"/>
    <w:basedOn w:val="1"/>
    <w:next w:val="1"/>
    <w:qFormat/>
    <w:uiPriority w:val="11"/>
    <w:pPr>
      <w:jc w:val="center"/>
      <w:outlineLvl w:val="1"/>
    </w:pPr>
    <w:rPr>
      <w:rFonts w:eastAsia="楷体_GB2312"/>
      <w:kern w:val="28"/>
      <w:sz w:val="32"/>
      <w:szCs w:val="32"/>
    </w:rPr>
  </w:style>
  <w:style w:type="paragraph" w:styleId="6">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9">
    <w:name w:val="Strong"/>
    <w:basedOn w:val="8"/>
    <w:autoRedefine/>
    <w:qFormat/>
    <w:uiPriority w:val="0"/>
    <w:rPr>
      <w:b/>
    </w:rPr>
  </w:style>
  <w:style w:type="character" w:styleId="10">
    <w:name w:val="Hyperlink"/>
    <w:basedOn w:val="8"/>
    <w:autoRedefine/>
    <w:qFormat/>
    <w:uiPriority w:val="0"/>
    <w:rPr>
      <w:color w:val="0000FF"/>
      <w:u w:val="single"/>
    </w:rPr>
  </w:style>
  <w:style w:type="paragraph" w:customStyle="1" w:styleId="11">
    <w:name w:val="标题 Char Char"/>
    <w:basedOn w:val="12"/>
    <w:next w:val="5"/>
    <w:qFormat/>
    <w:uiPriority w:val="99"/>
    <w:pPr>
      <w:jc w:val="center"/>
      <w:outlineLvl w:val="0"/>
    </w:pPr>
    <w:rPr>
      <w:rFonts w:ascii="Arial" w:hAnsi="Arial"/>
      <w:b/>
      <w:sz w:val="32"/>
    </w:rPr>
  </w:style>
  <w:style w:type="paragraph" w:customStyle="1" w:styleId="12">
    <w:name w:val="正文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
    <w:name w:val="正文 New New New New New New New New"/>
    <w:next w:val="11"/>
    <w:autoRedefine/>
    <w:qFormat/>
    <w:uiPriority w:val="99"/>
    <w:pPr>
      <w:widowControl w:val="0"/>
      <w:jc w:val="both"/>
    </w:pPr>
    <w:rPr>
      <w:rFonts w:ascii="Calibri" w:hAnsi="Calibri" w:eastAsia="宋体" w:cs="Calibri"/>
      <w:kern w:val="2"/>
      <w:sz w:val="21"/>
      <w:szCs w:val="21"/>
      <w:lang w:val="en-US" w:eastAsia="zh-CN" w:bidi="ar-SA"/>
    </w:rPr>
  </w:style>
  <w:style w:type="paragraph" w:styleId="14">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718</Words>
  <Characters>734</Characters>
  <Lines>0</Lines>
  <Paragraphs>0</Paragraphs>
  <TotalTime>6</TotalTime>
  <ScaleCrop>false</ScaleCrop>
  <LinksUpToDate>false</LinksUpToDate>
  <CharactersWithSpaces>769</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2019-09-23T04:48:00Z</dcterms:created>
  <dc:creator>Administrator</dc:creator>
  <cp:lastModifiedBy>六点半</cp:lastModifiedBy>
  <cp:lastPrinted>2021-04-08T01:49:00Z</cp:lastPrinted>
  <dcterms:modified xsi:type="dcterms:W3CDTF">2024-05-23T10:20:35Z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57224F389D934191B8C710741FA05160_13</vt:lpwstr>
  </property>
</Properties>
</file>