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202B9D">
      <w:pPr>
        <w:pStyle w:val="11"/>
        <w:widowControl/>
        <w:rPr>
          <w:rFonts w:ascii="Times New Roman" w:hAnsi="Times New Roman" w:eastAsia="仿宋_GB2312" w:cs="仿宋_GB2312"/>
          <w:b/>
          <w:color w:val="auto"/>
          <w:sz w:val="32"/>
          <w:szCs w:val="32"/>
        </w:rPr>
      </w:pPr>
      <w:r>
        <w:rPr>
          <w:rFonts w:ascii="Times New Roman" w:hAnsi="Times New Roman" w:eastAsia="仿宋_GB2312" w:cs="仿宋_GB2312"/>
          <w:b/>
          <w:sz w:val="32"/>
          <w:szCs w:val="32"/>
        </w:rPr>
        <w:drawing>
          <wp:anchor distT="0" distB="0" distL="114300" distR="114300" simplePos="0" relativeHeight="251659264" behindDoc="1" locked="0" layoutInCell="1" allowOverlap="1">
            <wp:simplePos x="0" y="0"/>
            <wp:positionH relativeFrom="column">
              <wp:posOffset>1831340</wp:posOffset>
            </wp:positionH>
            <wp:positionV relativeFrom="paragraph">
              <wp:posOffset>107315</wp:posOffset>
            </wp:positionV>
            <wp:extent cx="1793240" cy="2286635"/>
            <wp:effectExtent l="0" t="0" r="35560" b="37465"/>
            <wp:wrapTight wrapText="bothSides">
              <wp:wrapPolygon>
                <wp:start x="0" y="0"/>
                <wp:lineTo x="0" y="21414"/>
                <wp:lineTo x="21340" y="21414"/>
                <wp:lineTo x="21340" y="0"/>
                <wp:lineTo x="0" y="0"/>
              </wp:wrapPolygon>
            </wp:wrapTight>
            <wp:docPr id="32" name="图片 1" descr="C:\Users\chengyuan\Desktop\校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 descr="C:\Users\chengyuan\Desktop\校徽.jpg"/>
                    <pic:cNvPicPr>
                      <a:picLocks noChangeAspect="1"/>
                    </pic:cNvPicPr>
                  </pic:nvPicPr>
                  <pic:blipFill>
                    <a:blip r:embed="rId11"/>
                    <a:stretch>
                      <a:fillRect/>
                    </a:stretch>
                  </pic:blipFill>
                  <pic:spPr>
                    <a:xfrm>
                      <a:off x="0" y="0"/>
                      <a:ext cx="1793240" cy="2286635"/>
                    </a:xfrm>
                    <a:prstGeom prst="rect">
                      <a:avLst/>
                    </a:prstGeom>
                    <a:noFill/>
                    <a:ln>
                      <a:noFill/>
                    </a:ln>
                  </pic:spPr>
                </pic:pic>
              </a:graphicData>
            </a:graphic>
          </wp:anchor>
        </w:drawing>
      </w:r>
    </w:p>
    <w:p w14:paraId="43BD01BC">
      <w:pPr>
        <w:pStyle w:val="11"/>
        <w:widowControl/>
        <w:rPr>
          <w:rFonts w:ascii="Times New Roman" w:hAnsi="Times New Roman" w:eastAsia="仿宋_GB2312" w:cs="仿宋_GB2312"/>
          <w:b/>
          <w:color w:val="auto"/>
          <w:sz w:val="32"/>
          <w:szCs w:val="32"/>
        </w:rPr>
      </w:pPr>
    </w:p>
    <w:p w14:paraId="6ED74028">
      <w:pPr>
        <w:pStyle w:val="25"/>
        <w:spacing w:line="360" w:lineRule="auto"/>
        <w:jc w:val="center"/>
        <w:rPr>
          <w:rFonts w:hint="eastAsia" w:ascii="宋体" w:hAnsi="宋体" w:cs="宋体"/>
          <w:b/>
          <w:color w:val="auto"/>
          <w:sz w:val="48"/>
          <w:szCs w:val="48"/>
        </w:rPr>
      </w:pPr>
    </w:p>
    <w:p w14:paraId="4E5AB158">
      <w:pPr>
        <w:pStyle w:val="25"/>
        <w:spacing w:line="360" w:lineRule="auto"/>
        <w:jc w:val="center"/>
        <w:rPr>
          <w:rFonts w:hint="eastAsia" w:ascii="宋体" w:hAnsi="宋体" w:cs="宋体"/>
          <w:b/>
          <w:color w:val="auto"/>
          <w:sz w:val="48"/>
          <w:szCs w:val="48"/>
        </w:rPr>
      </w:pPr>
      <w:r>
        <w:rPr>
          <w:rFonts w:hint="eastAsia" w:ascii="宋体" w:hAnsi="宋体" w:cs="宋体"/>
          <w:b/>
          <w:color w:val="auto"/>
          <w:sz w:val="48"/>
          <w:szCs w:val="48"/>
        </w:rPr>
        <w:t xml:space="preserve"> </w:t>
      </w:r>
    </w:p>
    <w:p w14:paraId="6775B347">
      <w:pPr>
        <w:pStyle w:val="11"/>
        <w:widowControl/>
        <w:rPr>
          <w:rFonts w:ascii="Times New Roman" w:hAnsi="Times New Roman" w:eastAsia="仿宋_GB2312" w:cs="仿宋_GB2312"/>
          <w:b/>
          <w:color w:val="auto"/>
          <w:sz w:val="32"/>
          <w:szCs w:val="32"/>
        </w:rPr>
      </w:pPr>
    </w:p>
    <w:p w14:paraId="2647208A">
      <w:pPr>
        <w:pStyle w:val="17"/>
      </w:pPr>
    </w:p>
    <w:p w14:paraId="7EBD7D55">
      <w:pPr>
        <w:pStyle w:val="17"/>
        <w:widowControl/>
      </w:pPr>
      <mc:AlternateContent>
        <mc:Choice Requires="wpsCustomData">
          <wpsCustomData:docfieldStart id="0" docfieldname="标题_1" hidden="0" print="1" readonly="0" index="1"/>
        </mc:Choice>
      </mc:AlternateContent>
      <w:r>
        <w:t>铜仁市交通学校</w:t>
      </w:r>
      <w:bookmarkStart w:id="0" w:name="_Toc415132035"/>
      <w:r>
        <w:br w:type="textWrapping"/>
      </w:r>
      <w:r>
        <w:t>无人机操控与维护专业</w:t>
      </w:r>
      <w:r>
        <w:br w:type="textWrapping"/>
      </w:r>
      <w:r>
        <w:t>人才培养方案</w:t>
      </w:r>
      <w:bookmarkEnd w:id="0"/>
      <mc:AlternateContent>
        <mc:Choice Requires="wpsCustomData">
          <wpsCustomData:docfieldEnd id="0"/>
        </mc:Choice>
      </mc:AlternateContent>
    </w:p>
    <w:p w14:paraId="2ABDBD32">
      <w:pPr>
        <w:pStyle w:val="11"/>
        <w:bidi w:val="0"/>
        <w:spacing w:beforeAutospacing="0" w:afterAutospacing="0" w:line="300" w:lineRule="exact"/>
      </w:pPr>
    </w:p>
    <w:p w14:paraId="6F5E0059">
      <w:pPr>
        <w:pStyle w:val="15"/>
        <w:widowControl/>
      </w:pPr>
      <w:r>
        <w:t>（2026年</w:t>
      </w:r>
      <w:r>
        <w:rPr>
          <w:rFonts w:hint="eastAsia"/>
          <w:lang w:eastAsia="zh-CN"/>
        </w:rPr>
        <w:t>制</w:t>
      </w:r>
      <w:r>
        <w:t xml:space="preserve">订）                     </w:t>
      </w:r>
    </w:p>
    <w:p w14:paraId="457218F6">
      <w:pPr>
        <w:rPr>
          <w:rFonts w:hint="eastAsia"/>
        </w:rPr>
      </w:pPr>
    </w:p>
    <w:p w14:paraId="4D0C865A">
      <w:pPr>
        <w:pStyle w:val="21"/>
        <w:rPr>
          <w:rFonts w:hint="eastAsia"/>
        </w:rPr>
      </w:pPr>
    </w:p>
    <w:p w14:paraId="5D236B34">
      <w:pPr>
        <w:outlineLvl w:val="9"/>
        <w:rPr>
          <w:rFonts w:hint="eastAsia" w:ascii="方正小标宋_GBK" w:hAnsi="方正小标宋_GBK" w:eastAsia="方正小标宋_GBK" w:cs="方正小标宋_GBK"/>
          <w:color w:val="231F20"/>
          <w:sz w:val="44"/>
          <w:szCs w:val="44"/>
          <w:lang w:eastAsia="zh-CN"/>
        </w:rPr>
        <w:sectPr>
          <w:pgSz w:w="11850" w:h="16783"/>
          <w:pgMar w:top="2098" w:right="1474" w:bottom="1984" w:left="1587" w:header="851" w:footer="1417" w:gutter="0"/>
          <w:pgBorders>
            <w:top w:val="none" w:sz="0" w:space="0"/>
            <w:left w:val="none" w:sz="0" w:space="0"/>
            <w:bottom w:val="none" w:sz="0" w:space="0"/>
            <w:right w:val="none" w:sz="0" w:space="0"/>
          </w:pgBorders>
          <w:pgNumType w:fmt="decimal" w:start="1"/>
          <w:cols w:space="720" w:num="1"/>
          <w:rtlGutter w:val="0"/>
          <w:docGrid w:type="linesAndChars" w:linePitch="577" w:charSpace="15"/>
        </w:sectPr>
      </w:pPr>
    </w:p>
    <w:sdt>
      <w:sdtPr>
        <w:id w:val="147456122"/>
        <w15:color w:val="DBDBDB"/>
        <w:docPartObj>
          <w:docPartGallery w:val="Table of Contents"/>
          <w:docPartUnique/>
        </w:docPartObj>
      </w:sdtPr>
      <w:sdtEndPr>
        <w:rPr>
          <w:rFonts w:hint="eastAsia" w:ascii="Arial" w:hAnsi="Arial" w:eastAsia="Arial" w:cs="Arial"/>
          <w:snapToGrid w:val="0"/>
          <w:color w:val="000000"/>
          <w:kern w:val="0"/>
          <w:sz w:val="21"/>
          <w:szCs w:val="21"/>
          <w:lang w:val="en-US" w:eastAsia="zh-CN" w:bidi="ar-SA"/>
        </w:rPr>
      </w:sdtEndPr>
      <w:sdtContent>
        <w:p w14:paraId="476DC0FB">
          <w:pPr>
            <w:pStyle w:val="36"/>
            <w:widowControl/>
            <w:outlineLvl w:val="9"/>
          </w:pPr>
          <w:r>
            <w:rPr>
              <w:sz w:val="44"/>
              <w:szCs w:val="44"/>
            </w:rPr>
            <w:t>目录</w:t>
          </w:r>
        </w:p>
        <w:p w14:paraId="5D825789">
          <w:pPr>
            <w:pStyle w:val="14"/>
            <w:tabs>
              <w:tab w:val="right" w:leader="dot" w:pos="8789"/>
            </w:tabs>
            <w:rPr>
              <w:rFonts w:hint="eastAsia" w:ascii="宋体" w:hAnsi="宋体" w:eastAsia="宋体" w:cs="宋体"/>
              <w:sz w:val="28"/>
              <w:szCs w:val="28"/>
            </w:rPr>
          </w:pPr>
          <w:r>
            <w:rPr>
              <w:rFonts w:hint="eastAsia" w:ascii="宋体" w:hAnsi="宋体" w:eastAsia="宋体" w:cs="宋体"/>
              <w:b w:val="0"/>
              <w:bCs/>
              <w:sz w:val="32"/>
              <w:szCs w:val="32"/>
              <w:lang w:eastAsia="zh-CN"/>
            </w:rPr>
            <w:fldChar w:fldCharType="begin"/>
          </w:r>
          <w:r>
            <w:rPr>
              <w:rFonts w:hint="eastAsia" w:ascii="宋体" w:hAnsi="宋体" w:eastAsia="宋体" w:cs="宋体"/>
              <w:b w:val="0"/>
              <w:bCs/>
              <w:sz w:val="32"/>
              <w:szCs w:val="32"/>
              <w:lang w:eastAsia="zh-CN"/>
            </w:rPr>
            <w:instrText xml:space="preserve">TOC \o "1-2" \h \u </w:instrText>
          </w:r>
          <w:r>
            <w:rPr>
              <w:rFonts w:hint="eastAsia" w:ascii="宋体" w:hAnsi="宋体" w:eastAsia="宋体" w:cs="宋体"/>
              <w:b w:val="0"/>
              <w:bCs/>
              <w:sz w:val="32"/>
              <w:szCs w:val="32"/>
              <w:lang w:eastAsia="zh-CN"/>
            </w:rPr>
            <w:fldChar w:fldCharType="separate"/>
          </w:r>
          <w:r>
            <w:rPr>
              <w:rFonts w:hint="eastAsia" w:ascii="宋体" w:hAnsi="宋体" w:eastAsia="宋体" w:cs="宋体"/>
              <w:bCs/>
              <w:sz w:val="28"/>
              <w:szCs w:val="28"/>
              <w:lang w:eastAsia="zh-CN"/>
            </w:rPr>
            <w:fldChar w:fldCharType="begin"/>
          </w:r>
          <w:r>
            <w:rPr>
              <w:rFonts w:hint="eastAsia" w:ascii="宋体" w:hAnsi="宋体" w:eastAsia="宋体" w:cs="宋体"/>
              <w:bCs/>
              <w:sz w:val="28"/>
              <w:szCs w:val="28"/>
              <w:lang w:eastAsia="zh-CN"/>
            </w:rPr>
            <w:instrText xml:space="preserve"> HYPERLINK \l _Toc8342 </w:instrText>
          </w:r>
          <w:r>
            <w:rPr>
              <w:rFonts w:hint="eastAsia" w:ascii="宋体" w:hAnsi="宋体" w:eastAsia="宋体" w:cs="宋体"/>
              <w:bCs/>
              <w:sz w:val="28"/>
              <w:szCs w:val="28"/>
              <w:lang w:eastAsia="zh-CN"/>
            </w:rPr>
            <w:fldChar w:fldCharType="separate"/>
          </w:r>
          <w:r>
            <w:rPr>
              <w:rFonts w:hint="eastAsia" w:ascii="宋体" w:hAnsi="宋体" w:eastAsia="宋体" w:cs="宋体"/>
              <w:sz w:val="28"/>
              <w:szCs w:val="28"/>
              <w:lang w:eastAsia="zh-CN"/>
            </w:rPr>
            <w:t>一、</w:t>
          </w:r>
          <w:r>
            <w:rPr>
              <w:rFonts w:hint="eastAsia" w:ascii="宋体" w:hAnsi="宋体" w:eastAsia="宋体" w:cs="宋体"/>
              <w:sz w:val="28"/>
              <w:szCs w:val="28"/>
            </w:rPr>
            <w:t>专业名称及代码</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_Toc8342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bCs/>
              <w:sz w:val="28"/>
              <w:szCs w:val="28"/>
              <w:lang w:eastAsia="zh-CN"/>
            </w:rPr>
            <w:fldChar w:fldCharType="end"/>
          </w:r>
        </w:p>
        <w:p w14:paraId="6358CFB8">
          <w:pPr>
            <w:pStyle w:val="14"/>
            <w:tabs>
              <w:tab w:val="right" w:leader="dot" w:pos="8789"/>
            </w:tabs>
            <w:rPr>
              <w:rFonts w:hint="eastAsia" w:ascii="宋体" w:hAnsi="宋体" w:eastAsia="宋体" w:cs="宋体"/>
              <w:sz w:val="28"/>
              <w:szCs w:val="28"/>
            </w:rPr>
          </w:pPr>
          <w:r>
            <w:rPr>
              <w:rFonts w:hint="eastAsia" w:ascii="宋体" w:hAnsi="宋体" w:eastAsia="宋体" w:cs="宋体"/>
              <w:bCs/>
              <w:sz w:val="28"/>
              <w:szCs w:val="28"/>
              <w:lang w:eastAsia="zh-CN"/>
            </w:rPr>
            <w:fldChar w:fldCharType="begin"/>
          </w:r>
          <w:r>
            <w:rPr>
              <w:rFonts w:hint="eastAsia" w:ascii="宋体" w:hAnsi="宋体" w:eastAsia="宋体" w:cs="宋体"/>
              <w:bCs/>
              <w:sz w:val="28"/>
              <w:szCs w:val="28"/>
              <w:lang w:eastAsia="zh-CN"/>
            </w:rPr>
            <w:instrText xml:space="preserve"> HYPERLINK \l _Toc9913 </w:instrText>
          </w:r>
          <w:r>
            <w:rPr>
              <w:rFonts w:hint="eastAsia" w:ascii="宋体" w:hAnsi="宋体" w:eastAsia="宋体" w:cs="宋体"/>
              <w:bCs/>
              <w:sz w:val="28"/>
              <w:szCs w:val="28"/>
              <w:lang w:eastAsia="zh-CN"/>
            </w:rPr>
            <w:fldChar w:fldCharType="separate"/>
          </w:r>
          <w:r>
            <w:rPr>
              <w:rFonts w:hint="eastAsia" w:ascii="宋体" w:hAnsi="宋体" w:eastAsia="宋体" w:cs="宋体"/>
              <w:sz w:val="28"/>
              <w:szCs w:val="28"/>
              <w:lang w:eastAsia="zh-CN"/>
            </w:rPr>
            <w:t>二、</w:t>
          </w:r>
          <w:r>
            <w:rPr>
              <w:rFonts w:hint="eastAsia" w:ascii="宋体" w:hAnsi="宋体" w:eastAsia="宋体" w:cs="宋体"/>
              <w:sz w:val="28"/>
              <w:szCs w:val="28"/>
            </w:rPr>
            <w:t>入学要求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_Toc9913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bCs/>
              <w:sz w:val="28"/>
              <w:szCs w:val="28"/>
              <w:lang w:eastAsia="zh-CN"/>
            </w:rPr>
            <w:fldChar w:fldCharType="end"/>
          </w:r>
        </w:p>
        <w:p w14:paraId="1432D491">
          <w:pPr>
            <w:pStyle w:val="14"/>
            <w:tabs>
              <w:tab w:val="right" w:leader="dot" w:pos="8789"/>
            </w:tabs>
            <w:rPr>
              <w:rFonts w:hint="eastAsia" w:ascii="宋体" w:hAnsi="宋体" w:eastAsia="宋体" w:cs="宋体"/>
              <w:sz w:val="28"/>
              <w:szCs w:val="28"/>
            </w:rPr>
          </w:pPr>
          <w:r>
            <w:rPr>
              <w:rFonts w:hint="eastAsia" w:ascii="宋体" w:hAnsi="宋体" w:eastAsia="宋体" w:cs="宋体"/>
              <w:bCs/>
              <w:sz w:val="28"/>
              <w:szCs w:val="28"/>
              <w:lang w:eastAsia="zh-CN"/>
            </w:rPr>
            <w:fldChar w:fldCharType="begin"/>
          </w:r>
          <w:r>
            <w:rPr>
              <w:rFonts w:hint="eastAsia" w:ascii="宋体" w:hAnsi="宋体" w:eastAsia="宋体" w:cs="宋体"/>
              <w:bCs/>
              <w:sz w:val="28"/>
              <w:szCs w:val="28"/>
              <w:lang w:eastAsia="zh-CN"/>
            </w:rPr>
            <w:instrText xml:space="preserve"> HYPERLINK \l _Toc16298 </w:instrText>
          </w:r>
          <w:r>
            <w:rPr>
              <w:rFonts w:hint="eastAsia" w:ascii="宋体" w:hAnsi="宋体" w:eastAsia="宋体" w:cs="宋体"/>
              <w:bCs/>
              <w:sz w:val="28"/>
              <w:szCs w:val="28"/>
              <w:lang w:eastAsia="zh-CN"/>
            </w:rPr>
            <w:fldChar w:fldCharType="separate"/>
          </w:r>
          <w:r>
            <w:rPr>
              <w:rFonts w:hint="eastAsia" w:ascii="宋体" w:hAnsi="宋体" w:eastAsia="宋体" w:cs="宋体"/>
              <w:sz w:val="28"/>
              <w:szCs w:val="28"/>
              <w:lang w:eastAsia="zh-CN"/>
            </w:rPr>
            <w:t>三、</w:t>
          </w:r>
          <w:r>
            <w:rPr>
              <w:rFonts w:hint="eastAsia" w:ascii="宋体" w:hAnsi="宋体" w:eastAsia="宋体" w:cs="宋体"/>
              <w:sz w:val="28"/>
              <w:szCs w:val="28"/>
            </w:rPr>
            <w:t>修业年限</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_Toc16298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bCs/>
              <w:sz w:val="28"/>
              <w:szCs w:val="28"/>
              <w:lang w:eastAsia="zh-CN"/>
            </w:rPr>
            <w:fldChar w:fldCharType="end"/>
          </w:r>
        </w:p>
        <w:p w14:paraId="39D90D66">
          <w:pPr>
            <w:pStyle w:val="14"/>
            <w:tabs>
              <w:tab w:val="right" w:leader="dot" w:pos="8789"/>
            </w:tabs>
            <w:rPr>
              <w:rFonts w:hint="eastAsia" w:ascii="宋体" w:hAnsi="宋体" w:eastAsia="宋体" w:cs="宋体"/>
              <w:sz w:val="28"/>
              <w:szCs w:val="28"/>
            </w:rPr>
          </w:pPr>
          <w:r>
            <w:rPr>
              <w:rFonts w:hint="eastAsia" w:ascii="宋体" w:hAnsi="宋体" w:eastAsia="宋体" w:cs="宋体"/>
              <w:bCs/>
              <w:sz w:val="28"/>
              <w:szCs w:val="28"/>
              <w:lang w:eastAsia="zh-CN"/>
            </w:rPr>
            <w:fldChar w:fldCharType="begin"/>
          </w:r>
          <w:r>
            <w:rPr>
              <w:rFonts w:hint="eastAsia" w:ascii="宋体" w:hAnsi="宋体" w:eastAsia="宋体" w:cs="宋体"/>
              <w:bCs/>
              <w:sz w:val="28"/>
              <w:szCs w:val="28"/>
              <w:lang w:eastAsia="zh-CN"/>
            </w:rPr>
            <w:instrText xml:space="preserve"> HYPERLINK \l _Toc9207 </w:instrText>
          </w:r>
          <w:r>
            <w:rPr>
              <w:rFonts w:hint="eastAsia" w:ascii="宋体" w:hAnsi="宋体" w:eastAsia="宋体" w:cs="宋体"/>
              <w:bCs/>
              <w:sz w:val="28"/>
              <w:szCs w:val="28"/>
              <w:lang w:eastAsia="zh-CN"/>
            </w:rPr>
            <w:fldChar w:fldCharType="separate"/>
          </w:r>
          <w:r>
            <w:rPr>
              <w:rFonts w:hint="eastAsia" w:ascii="宋体" w:hAnsi="宋体" w:eastAsia="宋体" w:cs="宋体"/>
              <w:sz w:val="28"/>
              <w:szCs w:val="28"/>
              <w:lang w:eastAsia="zh-CN"/>
            </w:rPr>
            <w:t>四、职业面向</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_Toc9207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bCs/>
              <w:sz w:val="28"/>
              <w:szCs w:val="28"/>
              <w:lang w:eastAsia="zh-CN"/>
            </w:rPr>
            <w:fldChar w:fldCharType="end"/>
          </w:r>
        </w:p>
        <w:p w14:paraId="2A22BE0B">
          <w:pPr>
            <w:pStyle w:val="14"/>
            <w:tabs>
              <w:tab w:val="right" w:leader="dot" w:pos="8789"/>
            </w:tabs>
            <w:rPr>
              <w:rFonts w:hint="eastAsia" w:ascii="宋体" w:hAnsi="宋体" w:eastAsia="宋体" w:cs="宋体"/>
              <w:sz w:val="28"/>
              <w:szCs w:val="28"/>
            </w:rPr>
          </w:pPr>
          <w:r>
            <w:rPr>
              <w:rFonts w:hint="eastAsia" w:ascii="宋体" w:hAnsi="宋体" w:eastAsia="宋体" w:cs="宋体"/>
              <w:bCs/>
              <w:sz w:val="28"/>
              <w:szCs w:val="28"/>
              <w:lang w:eastAsia="zh-CN"/>
            </w:rPr>
            <w:fldChar w:fldCharType="begin"/>
          </w:r>
          <w:r>
            <w:rPr>
              <w:rFonts w:hint="eastAsia" w:ascii="宋体" w:hAnsi="宋体" w:eastAsia="宋体" w:cs="宋体"/>
              <w:bCs/>
              <w:sz w:val="28"/>
              <w:szCs w:val="28"/>
              <w:lang w:eastAsia="zh-CN"/>
            </w:rPr>
            <w:instrText xml:space="preserve"> HYPERLINK \l _Toc5664 </w:instrText>
          </w:r>
          <w:r>
            <w:rPr>
              <w:rFonts w:hint="eastAsia" w:ascii="宋体" w:hAnsi="宋体" w:eastAsia="宋体" w:cs="宋体"/>
              <w:bCs/>
              <w:sz w:val="28"/>
              <w:szCs w:val="28"/>
              <w:lang w:eastAsia="zh-CN"/>
            </w:rPr>
            <w:fldChar w:fldCharType="separate"/>
          </w:r>
          <w:r>
            <w:rPr>
              <w:rFonts w:hint="eastAsia" w:ascii="宋体" w:hAnsi="宋体" w:eastAsia="宋体" w:cs="宋体"/>
              <w:sz w:val="28"/>
              <w:szCs w:val="28"/>
              <w:lang w:eastAsia="zh-CN"/>
            </w:rPr>
            <w:t>五、</w:t>
          </w:r>
          <w:r>
            <w:rPr>
              <w:rFonts w:hint="eastAsia" w:ascii="宋体" w:hAnsi="宋体" w:eastAsia="宋体" w:cs="宋体"/>
              <w:sz w:val="28"/>
              <w:szCs w:val="28"/>
            </w:rPr>
            <w:t>培养目标与培养规格</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_Toc5664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bCs/>
              <w:sz w:val="28"/>
              <w:szCs w:val="28"/>
              <w:lang w:eastAsia="zh-CN"/>
            </w:rPr>
            <w:fldChar w:fldCharType="end"/>
          </w:r>
        </w:p>
        <w:p w14:paraId="388CBBD5">
          <w:pPr>
            <w:pStyle w:val="16"/>
            <w:tabs>
              <w:tab w:val="right" w:leader="dot" w:pos="8789"/>
            </w:tabs>
            <w:rPr>
              <w:rFonts w:hint="eastAsia" w:ascii="宋体" w:hAnsi="宋体" w:eastAsia="宋体" w:cs="宋体"/>
              <w:sz w:val="28"/>
              <w:szCs w:val="28"/>
            </w:rPr>
          </w:pPr>
          <w:r>
            <w:rPr>
              <w:rFonts w:hint="eastAsia" w:ascii="宋体" w:hAnsi="宋体" w:eastAsia="宋体" w:cs="宋体"/>
              <w:bCs/>
              <w:sz w:val="28"/>
              <w:szCs w:val="28"/>
              <w:lang w:eastAsia="zh-CN"/>
            </w:rPr>
            <w:fldChar w:fldCharType="begin"/>
          </w:r>
          <w:r>
            <w:rPr>
              <w:rFonts w:hint="eastAsia" w:ascii="宋体" w:hAnsi="宋体" w:eastAsia="宋体" w:cs="宋体"/>
              <w:bCs/>
              <w:sz w:val="28"/>
              <w:szCs w:val="28"/>
              <w:lang w:eastAsia="zh-CN"/>
            </w:rPr>
            <w:instrText xml:space="preserve"> HYPERLINK \l _Toc7465 </w:instrText>
          </w:r>
          <w:r>
            <w:rPr>
              <w:rFonts w:hint="eastAsia" w:ascii="宋体" w:hAnsi="宋体" w:eastAsia="宋体" w:cs="宋体"/>
              <w:bCs/>
              <w:sz w:val="28"/>
              <w:szCs w:val="28"/>
              <w:lang w:eastAsia="zh-CN"/>
            </w:rPr>
            <w:fldChar w:fldCharType="separate"/>
          </w:r>
          <w:r>
            <w:rPr>
              <w:rFonts w:hint="eastAsia" w:ascii="宋体" w:hAnsi="宋体" w:eastAsia="宋体" w:cs="宋体"/>
              <w:sz w:val="28"/>
              <w:szCs w:val="28"/>
              <w:lang w:eastAsia="zh-CN"/>
            </w:rPr>
            <w:t>（一）</w:t>
          </w:r>
          <w:r>
            <w:rPr>
              <w:rFonts w:hint="eastAsia" w:ascii="宋体" w:hAnsi="宋体" w:eastAsia="宋体" w:cs="宋体"/>
              <w:sz w:val="28"/>
              <w:szCs w:val="28"/>
            </w:rPr>
            <w:t>培养目标</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_Toc7465 \h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bCs/>
              <w:sz w:val="28"/>
              <w:szCs w:val="28"/>
              <w:lang w:eastAsia="zh-CN"/>
            </w:rPr>
            <w:fldChar w:fldCharType="end"/>
          </w:r>
        </w:p>
        <w:p w14:paraId="69D308D6">
          <w:pPr>
            <w:pStyle w:val="16"/>
            <w:tabs>
              <w:tab w:val="right" w:leader="dot" w:pos="8789"/>
            </w:tabs>
            <w:rPr>
              <w:rFonts w:hint="eastAsia" w:ascii="宋体" w:hAnsi="宋体" w:eastAsia="宋体" w:cs="宋体"/>
              <w:sz w:val="28"/>
              <w:szCs w:val="28"/>
            </w:rPr>
          </w:pPr>
          <w:r>
            <w:rPr>
              <w:rFonts w:hint="eastAsia" w:ascii="宋体" w:hAnsi="宋体" w:eastAsia="宋体" w:cs="宋体"/>
              <w:bCs/>
              <w:sz w:val="28"/>
              <w:szCs w:val="28"/>
              <w:lang w:eastAsia="zh-CN"/>
            </w:rPr>
            <w:fldChar w:fldCharType="begin"/>
          </w:r>
          <w:r>
            <w:rPr>
              <w:rFonts w:hint="eastAsia" w:ascii="宋体" w:hAnsi="宋体" w:eastAsia="宋体" w:cs="宋体"/>
              <w:bCs/>
              <w:sz w:val="28"/>
              <w:szCs w:val="28"/>
              <w:lang w:eastAsia="zh-CN"/>
            </w:rPr>
            <w:instrText xml:space="preserve"> HYPERLINK \l _Toc32628 </w:instrText>
          </w:r>
          <w:r>
            <w:rPr>
              <w:rFonts w:hint="eastAsia" w:ascii="宋体" w:hAnsi="宋体" w:eastAsia="宋体" w:cs="宋体"/>
              <w:bCs/>
              <w:sz w:val="28"/>
              <w:szCs w:val="28"/>
              <w:lang w:eastAsia="zh-CN"/>
            </w:rPr>
            <w:fldChar w:fldCharType="separate"/>
          </w:r>
          <w:r>
            <w:rPr>
              <w:rFonts w:hint="eastAsia" w:ascii="宋体" w:hAnsi="宋体" w:eastAsia="宋体" w:cs="宋体"/>
              <w:sz w:val="28"/>
              <w:szCs w:val="28"/>
              <w:lang w:eastAsia="zh-CN"/>
            </w:rPr>
            <w:t>（二）</w:t>
          </w:r>
          <w:r>
            <w:rPr>
              <w:rFonts w:hint="eastAsia" w:ascii="宋体" w:hAnsi="宋体" w:eastAsia="宋体" w:cs="宋体"/>
              <w:sz w:val="28"/>
              <w:szCs w:val="28"/>
            </w:rPr>
            <w:t>培养规格</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_Toc32628 \h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bCs/>
              <w:sz w:val="28"/>
              <w:szCs w:val="28"/>
              <w:lang w:eastAsia="zh-CN"/>
            </w:rPr>
            <w:fldChar w:fldCharType="end"/>
          </w:r>
        </w:p>
        <w:p w14:paraId="3E395A5B">
          <w:pPr>
            <w:pStyle w:val="14"/>
            <w:tabs>
              <w:tab w:val="right" w:leader="dot" w:pos="8789"/>
            </w:tabs>
            <w:rPr>
              <w:rFonts w:hint="eastAsia" w:ascii="宋体" w:hAnsi="宋体" w:eastAsia="宋体" w:cs="宋体"/>
              <w:sz w:val="28"/>
              <w:szCs w:val="28"/>
            </w:rPr>
          </w:pPr>
          <w:r>
            <w:rPr>
              <w:rFonts w:hint="eastAsia" w:ascii="宋体" w:hAnsi="宋体" w:eastAsia="宋体" w:cs="宋体"/>
              <w:bCs/>
              <w:sz w:val="28"/>
              <w:szCs w:val="28"/>
              <w:lang w:eastAsia="zh-CN"/>
            </w:rPr>
            <w:fldChar w:fldCharType="begin"/>
          </w:r>
          <w:r>
            <w:rPr>
              <w:rFonts w:hint="eastAsia" w:ascii="宋体" w:hAnsi="宋体" w:eastAsia="宋体" w:cs="宋体"/>
              <w:bCs/>
              <w:sz w:val="28"/>
              <w:szCs w:val="28"/>
              <w:lang w:eastAsia="zh-CN"/>
            </w:rPr>
            <w:instrText xml:space="preserve"> HYPERLINK \l _Toc657 </w:instrText>
          </w:r>
          <w:r>
            <w:rPr>
              <w:rFonts w:hint="eastAsia" w:ascii="宋体" w:hAnsi="宋体" w:eastAsia="宋体" w:cs="宋体"/>
              <w:bCs/>
              <w:sz w:val="28"/>
              <w:szCs w:val="28"/>
              <w:lang w:eastAsia="zh-CN"/>
            </w:rPr>
            <w:fldChar w:fldCharType="separate"/>
          </w:r>
          <w:r>
            <w:rPr>
              <w:rFonts w:hint="eastAsia" w:ascii="宋体" w:hAnsi="宋体" w:eastAsia="宋体" w:cs="宋体"/>
              <w:sz w:val="28"/>
              <w:szCs w:val="28"/>
              <w:lang w:eastAsia="zh-CN"/>
            </w:rPr>
            <w:t>六、</w:t>
          </w:r>
          <w:r>
            <w:rPr>
              <w:rFonts w:hint="eastAsia" w:ascii="宋体" w:hAnsi="宋体" w:eastAsia="宋体" w:cs="宋体"/>
              <w:sz w:val="28"/>
              <w:szCs w:val="28"/>
            </w:rPr>
            <w:t>课程设置与要求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_Toc657 \h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bCs/>
              <w:sz w:val="28"/>
              <w:szCs w:val="28"/>
              <w:lang w:eastAsia="zh-CN"/>
            </w:rPr>
            <w:fldChar w:fldCharType="end"/>
          </w:r>
        </w:p>
        <w:p w14:paraId="3494C308">
          <w:pPr>
            <w:pStyle w:val="16"/>
            <w:tabs>
              <w:tab w:val="right" w:leader="dot" w:pos="8789"/>
            </w:tabs>
            <w:rPr>
              <w:rFonts w:hint="eastAsia" w:ascii="宋体" w:hAnsi="宋体" w:eastAsia="宋体" w:cs="宋体"/>
              <w:sz w:val="28"/>
              <w:szCs w:val="28"/>
            </w:rPr>
          </w:pPr>
          <w:r>
            <w:rPr>
              <w:rFonts w:hint="eastAsia" w:ascii="宋体" w:hAnsi="宋体" w:eastAsia="宋体" w:cs="宋体"/>
              <w:bCs/>
              <w:sz w:val="28"/>
              <w:szCs w:val="28"/>
              <w:lang w:eastAsia="zh-CN"/>
            </w:rPr>
            <w:fldChar w:fldCharType="begin"/>
          </w:r>
          <w:r>
            <w:rPr>
              <w:rFonts w:hint="eastAsia" w:ascii="宋体" w:hAnsi="宋体" w:eastAsia="宋体" w:cs="宋体"/>
              <w:bCs/>
              <w:sz w:val="28"/>
              <w:szCs w:val="28"/>
              <w:lang w:eastAsia="zh-CN"/>
            </w:rPr>
            <w:instrText xml:space="preserve"> HYPERLINK \l _Toc2739 </w:instrText>
          </w:r>
          <w:r>
            <w:rPr>
              <w:rFonts w:hint="eastAsia" w:ascii="宋体" w:hAnsi="宋体" w:eastAsia="宋体" w:cs="宋体"/>
              <w:bCs/>
              <w:sz w:val="28"/>
              <w:szCs w:val="28"/>
              <w:lang w:eastAsia="zh-CN"/>
            </w:rPr>
            <w:fldChar w:fldCharType="separate"/>
          </w:r>
          <w:r>
            <w:rPr>
              <w:rFonts w:hint="eastAsia" w:ascii="宋体" w:hAnsi="宋体" w:eastAsia="宋体" w:cs="宋体"/>
              <w:sz w:val="28"/>
              <w:szCs w:val="28"/>
            </w:rPr>
            <w:t>（一） 公共基础课程</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_Toc2739 \h </w:instrText>
          </w:r>
          <w:r>
            <w:rPr>
              <w:rFonts w:hint="eastAsia" w:ascii="宋体" w:hAnsi="宋体" w:eastAsia="宋体" w:cs="宋体"/>
              <w:sz w:val="28"/>
              <w:szCs w:val="28"/>
            </w:rPr>
            <w:fldChar w:fldCharType="separate"/>
          </w:r>
          <w:r>
            <w:rPr>
              <w:rFonts w:hint="eastAsia" w:ascii="宋体" w:hAnsi="宋体" w:eastAsia="宋体" w:cs="宋体"/>
              <w:sz w:val="28"/>
              <w:szCs w:val="28"/>
            </w:rPr>
            <w:t>4</w:t>
          </w:r>
          <w:r>
            <w:rPr>
              <w:rFonts w:hint="eastAsia" w:ascii="宋体" w:hAnsi="宋体" w:eastAsia="宋体" w:cs="宋体"/>
              <w:sz w:val="28"/>
              <w:szCs w:val="28"/>
            </w:rPr>
            <w:fldChar w:fldCharType="end"/>
          </w:r>
          <w:r>
            <w:rPr>
              <w:rFonts w:hint="eastAsia" w:ascii="宋体" w:hAnsi="宋体" w:eastAsia="宋体" w:cs="宋体"/>
              <w:bCs/>
              <w:sz w:val="28"/>
              <w:szCs w:val="28"/>
              <w:lang w:eastAsia="zh-CN"/>
            </w:rPr>
            <w:fldChar w:fldCharType="end"/>
          </w:r>
        </w:p>
        <w:p w14:paraId="6222CD68">
          <w:pPr>
            <w:pStyle w:val="16"/>
            <w:tabs>
              <w:tab w:val="right" w:leader="dot" w:pos="8789"/>
            </w:tabs>
            <w:rPr>
              <w:rFonts w:hint="eastAsia" w:ascii="宋体" w:hAnsi="宋体" w:eastAsia="宋体" w:cs="宋体"/>
              <w:sz w:val="28"/>
              <w:szCs w:val="28"/>
            </w:rPr>
          </w:pPr>
          <w:r>
            <w:rPr>
              <w:rFonts w:hint="eastAsia" w:ascii="宋体" w:hAnsi="宋体" w:eastAsia="宋体" w:cs="宋体"/>
              <w:bCs/>
              <w:sz w:val="28"/>
              <w:szCs w:val="28"/>
              <w:lang w:eastAsia="zh-CN"/>
            </w:rPr>
            <w:fldChar w:fldCharType="begin"/>
          </w:r>
          <w:r>
            <w:rPr>
              <w:rFonts w:hint="eastAsia" w:ascii="宋体" w:hAnsi="宋体" w:eastAsia="宋体" w:cs="宋体"/>
              <w:bCs/>
              <w:sz w:val="28"/>
              <w:szCs w:val="28"/>
              <w:lang w:eastAsia="zh-CN"/>
            </w:rPr>
            <w:instrText xml:space="preserve"> HYPERLINK \l _Toc20370 </w:instrText>
          </w:r>
          <w:r>
            <w:rPr>
              <w:rFonts w:hint="eastAsia" w:ascii="宋体" w:hAnsi="宋体" w:eastAsia="宋体" w:cs="宋体"/>
              <w:bCs/>
              <w:sz w:val="28"/>
              <w:szCs w:val="28"/>
              <w:lang w:eastAsia="zh-CN"/>
            </w:rPr>
            <w:fldChar w:fldCharType="separate"/>
          </w:r>
          <w:r>
            <w:rPr>
              <w:rFonts w:hint="eastAsia" w:ascii="宋体" w:hAnsi="宋体" w:eastAsia="宋体" w:cs="宋体"/>
              <w:sz w:val="28"/>
              <w:szCs w:val="28"/>
              <w:lang w:eastAsia="zh-CN"/>
            </w:rPr>
            <w:t>（二）</w:t>
          </w:r>
          <w:r>
            <w:rPr>
              <w:rFonts w:hint="eastAsia" w:ascii="宋体" w:hAnsi="宋体" w:eastAsia="宋体" w:cs="宋体"/>
              <w:sz w:val="28"/>
              <w:szCs w:val="28"/>
            </w:rPr>
            <w:t>专业课程</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_Toc20370 \h </w:instrText>
          </w:r>
          <w:r>
            <w:rPr>
              <w:rFonts w:hint="eastAsia" w:ascii="宋体" w:hAnsi="宋体" w:eastAsia="宋体" w:cs="宋体"/>
              <w:sz w:val="28"/>
              <w:szCs w:val="28"/>
            </w:rPr>
            <w:fldChar w:fldCharType="separate"/>
          </w:r>
          <w:r>
            <w:rPr>
              <w:rFonts w:hint="eastAsia" w:ascii="宋体" w:hAnsi="宋体" w:eastAsia="宋体" w:cs="宋体"/>
              <w:sz w:val="28"/>
              <w:szCs w:val="28"/>
            </w:rPr>
            <w:t>11</w:t>
          </w:r>
          <w:r>
            <w:rPr>
              <w:rFonts w:hint="eastAsia" w:ascii="宋体" w:hAnsi="宋体" w:eastAsia="宋体" w:cs="宋体"/>
              <w:sz w:val="28"/>
              <w:szCs w:val="28"/>
            </w:rPr>
            <w:fldChar w:fldCharType="end"/>
          </w:r>
          <w:r>
            <w:rPr>
              <w:rFonts w:hint="eastAsia" w:ascii="宋体" w:hAnsi="宋体" w:eastAsia="宋体" w:cs="宋体"/>
              <w:bCs/>
              <w:sz w:val="28"/>
              <w:szCs w:val="28"/>
              <w:lang w:eastAsia="zh-CN"/>
            </w:rPr>
            <w:fldChar w:fldCharType="end"/>
          </w:r>
        </w:p>
        <w:p w14:paraId="30D2E4F1">
          <w:pPr>
            <w:pStyle w:val="16"/>
            <w:tabs>
              <w:tab w:val="right" w:leader="dot" w:pos="8789"/>
            </w:tabs>
            <w:rPr>
              <w:rFonts w:hint="eastAsia" w:ascii="宋体" w:hAnsi="宋体" w:eastAsia="宋体" w:cs="宋体"/>
              <w:sz w:val="28"/>
              <w:szCs w:val="28"/>
            </w:rPr>
          </w:pPr>
          <w:r>
            <w:rPr>
              <w:rFonts w:hint="eastAsia" w:ascii="宋体" w:hAnsi="宋体" w:eastAsia="宋体" w:cs="宋体"/>
              <w:bCs/>
              <w:sz w:val="28"/>
              <w:szCs w:val="28"/>
              <w:lang w:eastAsia="zh-CN"/>
            </w:rPr>
            <w:fldChar w:fldCharType="begin"/>
          </w:r>
          <w:r>
            <w:rPr>
              <w:rFonts w:hint="eastAsia" w:ascii="宋体" w:hAnsi="宋体" w:eastAsia="宋体" w:cs="宋体"/>
              <w:bCs/>
              <w:sz w:val="28"/>
              <w:szCs w:val="28"/>
              <w:lang w:eastAsia="zh-CN"/>
            </w:rPr>
            <w:instrText xml:space="preserve"> HYPERLINK \l _Toc29714 </w:instrText>
          </w:r>
          <w:r>
            <w:rPr>
              <w:rFonts w:hint="eastAsia" w:ascii="宋体" w:hAnsi="宋体" w:eastAsia="宋体" w:cs="宋体"/>
              <w:bCs/>
              <w:sz w:val="28"/>
              <w:szCs w:val="28"/>
              <w:lang w:eastAsia="zh-CN"/>
            </w:rPr>
            <w:fldChar w:fldCharType="separate"/>
          </w:r>
          <w:r>
            <w:rPr>
              <w:rFonts w:hint="eastAsia" w:ascii="宋体" w:hAnsi="宋体" w:eastAsia="宋体" w:cs="宋体"/>
              <w:snapToGrid/>
              <w:spacing w:val="-6"/>
              <w:kern w:val="0"/>
              <w:sz w:val="28"/>
              <w:szCs w:val="28"/>
              <w:lang w:eastAsia="zh-CN"/>
            </w:rPr>
            <w:t>（三）综合教育实践</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_Toc29714 \h </w:instrText>
          </w:r>
          <w:r>
            <w:rPr>
              <w:rFonts w:hint="eastAsia" w:ascii="宋体" w:hAnsi="宋体" w:eastAsia="宋体" w:cs="宋体"/>
              <w:sz w:val="28"/>
              <w:szCs w:val="28"/>
            </w:rPr>
            <w:fldChar w:fldCharType="separate"/>
          </w:r>
          <w:r>
            <w:rPr>
              <w:rFonts w:hint="eastAsia" w:ascii="宋体" w:hAnsi="宋体" w:eastAsia="宋体" w:cs="宋体"/>
              <w:sz w:val="28"/>
              <w:szCs w:val="28"/>
            </w:rPr>
            <w:t>18</w:t>
          </w:r>
          <w:r>
            <w:rPr>
              <w:rFonts w:hint="eastAsia" w:ascii="宋体" w:hAnsi="宋体" w:eastAsia="宋体" w:cs="宋体"/>
              <w:sz w:val="28"/>
              <w:szCs w:val="28"/>
            </w:rPr>
            <w:fldChar w:fldCharType="end"/>
          </w:r>
          <w:r>
            <w:rPr>
              <w:rFonts w:hint="eastAsia" w:ascii="宋体" w:hAnsi="宋体" w:eastAsia="宋体" w:cs="宋体"/>
              <w:bCs/>
              <w:sz w:val="28"/>
              <w:szCs w:val="28"/>
              <w:lang w:eastAsia="zh-CN"/>
            </w:rPr>
            <w:fldChar w:fldCharType="end"/>
          </w:r>
        </w:p>
        <w:p w14:paraId="3B290705">
          <w:pPr>
            <w:pStyle w:val="14"/>
            <w:tabs>
              <w:tab w:val="right" w:leader="dot" w:pos="8789"/>
            </w:tabs>
            <w:rPr>
              <w:rFonts w:hint="eastAsia" w:ascii="宋体" w:hAnsi="宋体" w:eastAsia="宋体" w:cs="宋体"/>
              <w:sz w:val="28"/>
              <w:szCs w:val="28"/>
            </w:rPr>
          </w:pPr>
          <w:r>
            <w:rPr>
              <w:rFonts w:hint="eastAsia" w:ascii="宋体" w:hAnsi="宋体" w:eastAsia="宋体" w:cs="宋体"/>
              <w:bCs/>
              <w:sz w:val="28"/>
              <w:szCs w:val="28"/>
              <w:lang w:eastAsia="zh-CN"/>
            </w:rPr>
            <w:fldChar w:fldCharType="begin"/>
          </w:r>
          <w:r>
            <w:rPr>
              <w:rFonts w:hint="eastAsia" w:ascii="宋体" w:hAnsi="宋体" w:eastAsia="宋体" w:cs="宋体"/>
              <w:bCs/>
              <w:sz w:val="28"/>
              <w:szCs w:val="28"/>
              <w:lang w:eastAsia="zh-CN"/>
            </w:rPr>
            <w:instrText xml:space="preserve"> HYPERLINK \l _Toc19559 </w:instrText>
          </w:r>
          <w:r>
            <w:rPr>
              <w:rFonts w:hint="eastAsia" w:ascii="宋体" w:hAnsi="宋体" w:eastAsia="宋体" w:cs="宋体"/>
              <w:bCs/>
              <w:sz w:val="28"/>
              <w:szCs w:val="28"/>
              <w:lang w:eastAsia="zh-CN"/>
            </w:rPr>
            <w:fldChar w:fldCharType="separate"/>
          </w:r>
          <w:r>
            <w:rPr>
              <w:rFonts w:hint="eastAsia" w:ascii="宋体" w:hAnsi="宋体" w:eastAsia="宋体" w:cs="宋体"/>
              <w:sz w:val="28"/>
              <w:szCs w:val="28"/>
              <w:lang w:eastAsia="zh-CN"/>
            </w:rPr>
            <w:t>七、</w:t>
          </w:r>
          <w:r>
            <w:rPr>
              <w:rFonts w:hint="eastAsia" w:ascii="宋体" w:hAnsi="宋体" w:eastAsia="宋体" w:cs="宋体"/>
              <w:sz w:val="28"/>
              <w:szCs w:val="28"/>
            </w:rPr>
            <w:t>教学进程表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_Toc19559 \h </w:instrText>
          </w:r>
          <w:r>
            <w:rPr>
              <w:rFonts w:hint="eastAsia" w:ascii="宋体" w:hAnsi="宋体" w:eastAsia="宋体" w:cs="宋体"/>
              <w:sz w:val="28"/>
              <w:szCs w:val="28"/>
            </w:rPr>
            <w:fldChar w:fldCharType="separate"/>
          </w:r>
          <w:r>
            <w:rPr>
              <w:rFonts w:hint="eastAsia" w:ascii="宋体" w:hAnsi="宋体" w:eastAsia="宋体" w:cs="宋体"/>
              <w:sz w:val="28"/>
              <w:szCs w:val="28"/>
            </w:rPr>
            <w:t>19</w:t>
          </w:r>
          <w:r>
            <w:rPr>
              <w:rFonts w:hint="eastAsia" w:ascii="宋体" w:hAnsi="宋体" w:eastAsia="宋体" w:cs="宋体"/>
              <w:sz w:val="28"/>
              <w:szCs w:val="28"/>
            </w:rPr>
            <w:fldChar w:fldCharType="end"/>
          </w:r>
          <w:r>
            <w:rPr>
              <w:rFonts w:hint="eastAsia" w:ascii="宋体" w:hAnsi="宋体" w:eastAsia="宋体" w:cs="宋体"/>
              <w:bCs/>
              <w:sz w:val="28"/>
              <w:szCs w:val="28"/>
              <w:lang w:eastAsia="zh-CN"/>
            </w:rPr>
            <w:fldChar w:fldCharType="end"/>
          </w:r>
        </w:p>
        <w:p w14:paraId="4A2A5F23">
          <w:pPr>
            <w:pStyle w:val="16"/>
            <w:tabs>
              <w:tab w:val="right" w:leader="dot" w:pos="8789"/>
            </w:tabs>
            <w:rPr>
              <w:rFonts w:hint="eastAsia" w:ascii="宋体" w:hAnsi="宋体" w:eastAsia="宋体" w:cs="宋体"/>
              <w:sz w:val="28"/>
              <w:szCs w:val="28"/>
            </w:rPr>
          </w:pPr>
          <w:r>
            <w:rPr>
              <w:rFonts w:hint="eastAsia" w:ascii="宋体" w:hAnsi="宋体" w:eastAsia="宋体" w:cs="宋体"/>
              <w:bCs/>
              <w:sz w:val="28"/>
              <w:szCs w:val="28"/>
              <w:lang w:eastAsia="zh-CN"/>
            </w:rPr>
            <w:fldChar w:fldCharType="begin"/>
          </w:r>
          <w:r>
            <w:rPr>
              <w:rFonts w:hint="eastAsia" w:ascii="宋体" w:hAnsi="宋体" w:eastAsia="宋体" w:cs="宋体"/>
              <w:bCs/>
              <w:sz w:val="28"/>
              <w:szCs w:val="28"/>
              <w:lang w:eastAsia="zh-CN"/>
            </w:rPr>
            <w:instrText xml:space="preserve"> HYPERLINK \l _Toc21591 </w:instrText>
          </w:r>
          <w:r>
            <w:rPr>
              <w:rFonts w:hint="eastAsia" w:ascii="宋体" w:hAnsi="宋体" w:eastAsia="宋体" w:cs="宋体"/>
              <w:bCs/>
              <w:sz w:val="28"/>
              <w:szCs w:val="28"/>
              <w:lang w:eastAsia="zh-CN"/>
            </w:rPr>
            <w:fldChar w:fldCharType="separate"/>
          </w:r>
          <w:r>
            <w:rPr>
              <w:rFonts w:hint="eastAsia" w:ascii="宋体" w:hAnsi="宋体" w:eastAsia="宋体" w:cs="宋体"/>
              <w:sz w:val="28"/>
              <w:szCs w:val="28"/>
              <w:lang w:eastAsia="zh-CN"/>
            </w:rPr>
            <w:t>（一）</w:t>
          </w:r>
          <w:r>
            <w:rPr>
              <w:rFonts w:hint="eastAsia" w:ascii="宋体" w:hAnsi="宋体" w:eastAsia="宋体" w:cs="宋体"/>
              <w:sz w:val="28"/>
              <w:szCs w:val="28"/>
            </w:rPr>
            <w:t>教学进程表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_Toc21591 \h </w:instrText>
          </w:r>
          <w:r>
            <w:rPr>
              <w:rFonts w:hint="eastAsia" w:ascii="宋体" w:hAnsi="宋体" w:eastAsia="宋体" w:cs="宋体"/>
              <w:sz w:val="28"/>
              <w:szCs w:val="28"/>
            </w:rPr>
            <w:fldChar w:fldCharType="separate"/>
          </w:r>
          <w:r>
            <w:rPr>
              <w:rFonts w:hint="eastAsia" w:ascii="宋体" w:hAnsi="宋体" w:eastAsia="宋体" w:cs="宋体"/>
              <w:sz w:val="28"/>
              <w:szCs w:val="28"/>
            </w:rPr>
            <w:t>20</w:t>
          </w:r>
          <w:r>
            <w:rPr>
              <w:rFonts w:hint="eastAsia" w:ascii="宋体" w:hAnsi="宋体" w:eastAsia="宋体" w:cs="宋体"/>
              <w:sz w:val="28"/>
              <w:szCs w:val="28"/>
            </w:rPr>
            <w:fldChar w:fldCharType="end"/>
          </w:r>
          <w:r>
            <w:rPr>
              <w:rFonts w:hint="eastAsia" w:ascii="宋体" w:hAnsi="宋体" w:eastAsia="宋体" w:cs="宋体"/>
              <w:bCs/>
              <w:sz w:val="28"/>
              <w:szCs w:val="28"/>
              <w:lang w:eastAsia="zh-CN"/>
            </w:rPr>
            <w:fldChar w:fldCharType="end"/>
          </w:r>
        </w:p>
        <w:p w14:paraId="133372F3">
          <w:pPr>
            <w:pStyle w:val="16"/>
            <w:tabs>
              <w:tab w:val="right" w:leader="dot" w:pos="8789"/>
            </w:tabs>
            <w:rPr>
              <w:rFonts w:hint="eastAsia" w:ascii="宋体" w:hAnsi="宋体" w:eastAsia="宋体" w:cs="宋体"/>
              <w:sz w:val="28"/>
              <w:szCs w:val="28"/>
            </w:rPr>
          </w:pPr>
          <w:r>
            <w:rPr>
              <w:rFonts w:hint="eastAsia" w:ascii="宋体" w:hAnsi="宋体" w:eastAsia="宋体" w:cs="宋体"/>
              <w:bCs/>
              <w:sz w:val="28"/>
              <w:szCs w:val="28"/>
              <w:lang w:eastAsia="zh-CN"/>
            </w:rPr>
            <w:fldChar w:fldCharType="begin"/>
          </w:r>
          <w:r>
            <w:rPr>
              <w:rFonts w:hint="eastAsia" w:ascii="宋体" w:hAnsi="宋体" w:eastAsia="宋体" w:cs="宋体"/>
              <w:bCs/>
              <w:sz w:val="28"/>
              <w:szCs w:val="28"/>
              <w:lang w:eastAsia="zh-CN"/>
            </w:rPr>
            <w:instrText xml:space="preserve"> HYPERLINK \l _Toc8811 </w:instrText>
          </w:r>
          <w:r>
            <w:rPr>
              <w:rFonts w:hint="eastAsia" w:ascii="宋体" w:hAnsi="宋体" w:eastAsia="宋体" w:cs="宋体"/>
              <w:bCs/>
              <w:sz w:val="28"/>
              <w:szCs w:val="28"/>
              <w:lang w:eastAsia="zh-CN"/>
            </w:rPr>
            <w:fldChar w:fldCharType="separate"/>
          </w:r>
          <w:r>
            <w:rPr>
              <w:rFonts w:hint="eastAsia" w:ascii="宋体" w:hAnsi="宋体" w:eastAsia="宋体" w:cs="宋体"/>
              <w:sz w:val="28"/>
              <w:szCs w:val="28"/>
              <w:lang w:eastAsia="zh-CN"/>
            </w:rPr>
            <w:t>（二）课程学时学分统计表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_Toc8811 \h </w:instrText>
          </w:r>
          <w:r>
            <w:rPr>
              <w:rFonts w:hint="eastAsia" w:ascii="宋体" w:hAnsi="宋体" w:eastAsia="宋体" w:cs="宋体"/>
              <w:sz w:val="28"/>
              <w:szCs w:val="28"/>
            </w:rPr>
            <w:fldChar w:fldCharType="separate"/>
          </w:r>
          <w:r>
            <w:rPr>
              <w:rFonts w:hint="eastAsia" w:ascii="宋体" w:hAnsi="宋体" w:eastAsia="宋体" w:cs="宋体"/>
              <w:sz w:val="28"/>
              <w:szCs w:val="28"/>
            </w:rPr>
            <w:t>23</w:t>
          </w:r>
          <w:r>
            <w:rPr>
              <w:rFonts w:hint="eastAsia" w:ascii="宋体" w:hAnsi="宋体" w:eastAsia="宋体" w:cs="宋体"/>
              <w:sz w:val="28"/>
              <w:szCs w:val="28"/>
            </w:rPr>
            <w:fldChar w:fldCharType="end"/>
          </w:r>
          <w:r>
            <w:rPr>
              <w:rFonts w:hint="eastAsia" w:ascii="宋体" w:hAnsi="宋体" w:eastAsia="宋体" w:cs="宋体"/>
              <w:bCs/>
              <w:sz w:val="28"/>
              <w:szCs w:val="28"/>
              <w:lang w:eastAsia="zh-CN"/>
            </w:rPr>
            <w:fldChar w:fldCharType="end"/>
          </w:r>
        </w:p>
        <w:p w14:paraId="2BEAA733">
          <w:pPr>
            <w:pStyle w:val="14"/>
            <w:tabs>
              <w:tab w:val="right" w:leader="dot" w:pos="8789"/>
            </w:tabs>
            <w:rPr>
              <w:rFonts w:hint="eastAsia" w:ascii="宋体" w:hAnsi="宋体" w:eastAsia="宋体" w:cs="宋体"/>
              <w:sz w:val="28"/>
              <w:szCs w:val="28"/>
            </w:rPr>
          </w:pPr>
          <w:r>
            <w:rPr>
              <w:rFonts w:hint="eastAsia" w:ascii="宋体" w:hAnsi="宋体" w:eastAsia="宋体" w:cs="宋体"/>
              <w:bCs/>
              <w:sz w:val="28"/>
              <w:szCs w:val="28"/>
              <w:lang w:eastAsia="zh-CN"/>
            </w:rPr>
            <w:fldChar w:fldCharType="begin"/>
          </w:r>
          <w:r>
            <w:rPr>
              <w:rFonts w:hint="eastAsia" w:ascii="宋体" w:hAnsi="宋体" w:eastAsia="宋体" w:cs="宋体"/>
              <w:bCs/>
              <w:sz w:val="28"/>
              <w:szCs w:val="28"/>
              <w:lang w:eastAsia="zh-CN"/>
            </w:rPr>
            <w:instrText xml:space="preserve"> HYPERLINK \l _Toc31858 </w:instrText>
          </w:r>
          <w:r>
            <w:rPr>
              <w:rFonts w:hint="eastAsia" w:ascii="宋体" w:hAnsi="宋体" w:eastAsia="宋体" w:cs="宋体"/>
              <w:bCs/>
              <w:sz w:val="28"/>
              <w:szCs w:val="28"/>
              <w:lang w:eastAsia="zh-CN"/>
            </w:rPr>
            <w:fldChar w:fldCharType="separate"/>
          </w:r>
          <w:r>
            <w:rPr>
              <w:rFonts w:hint="eastAsia" w:ascii="宋体" w:hAnsi="宋体" w:eastAsia="宋体" w:cs="宋体"/>
              <w:sz w:val="28"/>
              <w:szCs w:val="28"/>
              <w:lang w:eastAsia="zh-CN"/>
            </w:rPr>
            <w:t>八、</w:t>
          </w:r>
          <w:r>
            <w:rPr>
              <w:rFonts w:hint="eastAsia" w:ascii="宋体" w:hAnsi="宋体" w:eastAsia="宋体" w:cs="宋体"/>
              <w:sz w:val="28"/>
              <w:szCs w:val="28"/>
            </w:rPr>
            <w:t>实施保障</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_Toc31858 \h </w:instrText>
          </w:r>
          <w:r>
            <w:rPr>
              <w:rFonts w:hint="eastAsia" w:ascii="宋体" w:hAnsi="宋体" w:eastAsia="宋体" w:cs="宋体"/>
              <w:sz w:val="28"/>
              <w:szCs w:val="28"/>
            </w:rPr>
            <w:fldChar w:fldCharType="separate"/>
          </w:r>
          <w:r>
            <w:rPr>
              <w:rFonts w:hint="eastAsia" w:ascii="宋体" w:hAnsi="宋体" w:eastAsia="宋体" w:cs="宋体"/>
              <w:sz w:val="28"/>
              <w:szCs w:val="28"/>
            </w:rPr>
            <w:t>24</w:t>
          </w:r>
          <w:r>
            <w:rPr>
              <w:rFonts w:hint="eastAsia" w:ascii="宋体" w:hAnsi="宋体" w:eastAsia="宋体" w:cs="宋体"/>
              <w:sz w:val="28"/>
              <w:szCs w:val="28"/>
            </w:rPr>
            <w:fldChar w:fldCharType="end"/>
          </w:r>
          <w:r>
            <w:rPr>
              <w:rFonts w:hint="eastAsia" w:ascii="宋体" w:hAnsi="宋体" w:eastAsia="宋体" w:cs="宋体"/>
              <w:bCs/>
              <w:sz w:val="28"/>
              <w:szCs w:val="28"/>
              <w:lang w:eastAsia="zh-CN"/>
            </w:rPr>
            <w:fldChar w:fldCharType="end"/>
          </w:r>
        </w:p>
        <w:p w14:paraId="41E288F2">
          <w:pPr>
            <w:pStyle w:val="16"/>
            <w:tabs>
              <w:tab w:val="right" w:leader="dot" w:pos="8789"/>
            </w:tabs>
            <w:rPr>
              <w:rFonts w:hint="eastAsia" w:ascii="宋体" w:hAnsi="宋体" w:eastAsia="宋体" w:cs="宋体"/>
              <w:sz w:val="28"/>
              <w:szCs w:val="28"/>
            </w:rPr>
          </w:pPr>
          <w:r>
            <w:rPr>
              <w:rFonts w:hint="eastAsia" w:ascii="宋体" w:hAnsi="宋体" w:eastAsia="宋体" w:cs="宋体"/>
              <w:bCs/>
              <w:sz w:val="28"/>
              <w:szCs w:val="28"/>
              <w:lang w:eastAsia="zh-CN"/>
            </w:rPr>
            <w:fldChar w:fldCharType="begin"/>
          </w:r>
          <w:r>
            <w:rPr>
              <w:rFonts w:hint="eastAsia" w:ascii="宋体" w:hAnsi="宋体" w:eastAsia="宋体" w:cs="宋体"/>
              <w:bCs/>
              <w:sz w:val="28"/>
              <w:szCs w:val="28"/>
              <w:lang w:eastAsia="zh-CN"/>
            </w:rPr>
            <w:instrText xml:space="preserve"> HYPERLINK \l _Toc32712 </w:instrText>
          </w:r>
          <w:r>
            <w:rPr>
              <w:rFonts w:hint="eastAsia" w:ascii="宋体" w:hAnsi="宋体" w:eastAsia="宋体" w:cs="宋体"/>
              <w:bCs/>
              <w:sz w:val="28"/>
              <w:szCs w:val="28"/>
              <w:lang w:eastAsia="zh-CN"/>
            </w:rPr>
            <w:fldChar w:fldCharType="separate"/>
          </w:r>
          <w:r>
            <w:rPr>
              <w:rFonts w:hint="eastAsia" w:ascii="宋体" w:hAnsi="宋体" w:eastAsia="宋体" w:cs="宋体"/>
              <w:sz w:val="28"/>
              <w:szCs w:val="28"/>
              <w:lang w:val="en-US"/>
            </w:rPr>
            <w:t>（一）师资队伍</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_Toc32712 \h </w:instrText>
          </w:r>
          <w:r>
            <w:rPr>
              <w:rFonts w:hint="eastAsia" w:ascii="宋体" w:hAnsi="宋体" w:eastAsia="宋体" w:cs="宋体"/>
              <w:sz w:val="28"/>
              <w:szCs w:val="28"/>
            </w:rPr>
            <w:fldChar w:fldCharType="separate"/>
          </w:r>
          <w:r>
            <w:rPr>
              <w:rFonts w:hint="eastAsia" w:ascii="宋体" w:hAnsi="宋体" w:eastAsia="宋体" w:cs="宋体"/>
              <w:sz w:val="28"/>
              <w:szCs w:val="28"/>
            </w:rPr>
            <w:t>24</w:t>
          </w:r>
          <w:r>
            <w:rPr>
              <w:rFonts w:hint="eastAsia" w:ascii="宋体" w:hAnsi="宋体" w:eastAsia="宋体" w:cs="宋体"/>
              <w:sz w:val="28"/>
              <w:szCs w:val="28"/>
            </w:rPr>
            <w:fldChar w:fldCharType="end"/>
          </w:r>
          <w:r>
            <w:rPr>
              <w:rFonts w:hint="eastAsia" w:ascii="宋体" w:hAnsi="宋体" w:eastAsia="宋体" w:cs="宋体"/>
              <w:bCs/>
              <w:sz w:val="28"/>
              <w:szCs w:val="28"/>
              <w:lang w:eastAsia="zh-CN"/>
            </w:rPr>
            <w:fldChar w:fldCharType="end"/>
          </w:r>
        </w:p>
        <w:p w14:paraId="433A6E5F">
          <w:pPr>
            <w:pStyle w:val="16"/>
            <w:tabs>
              <w:tab w:val="right" w:leader="dot" w:pos="8789"/>
            </w:tabs>
            <w:rPr>
              <w:rFonts w:hint="eastAsia" w:ascii="宋体" w:hAnsi="宋体" w:eastAsia="宋体" w:cs="宋体"/>
              <w:sz w:val="28"/>
              <w:szCs w:val="28"/>
            </w:rPr>
          </w:pPr>
          <w:r>
            <w:rPr>
              <w:rFonts w:hint="eastAsia" w:ascii="宋体" w:hAnsi="宋体" w:eastAsia="宋体" w:cs="宋体"/>
              <w:bCs/>
              <w:sz w:val="28"/>
              <w:szCs w:val="28"/>
              <w:lang w:eastAsia="zh-CN"/>
            </w:rPr>
            <w:fldChar w:fldCharType="begin"/>
          </w:r>
          <w:r>
            <w:rPr>
              <w:rFonts w:hint="eastAsia" w:ascii="宋体" w:hAnsi="宋体" w:eastAsia="宋体" w:cs="宋体"/>
              <w:bCs/>
              <w:sz w:val="28"/>
              <w:szCs w:val="28"/>
              <w:lang w:eastAsia="zh-CN"/>
            </w:rPr>
            <w:instrText xml:space="preserve"> HYPERLINK \l _Toc26357 </w:instrText>
          </w:r>
          <w:r>
            <w:rPr>
              <w:rFonts w:hint="eastAsia" w:ascii="宋体" w:hAnsi="宋体" w:eastAsia="宋体" w:cs="宋体"/>
              <w:bCs/>
              <w:sz w:val="28"/>
              <w:szCs w:val="28"/>
              <w:lang w:eastAsia="zh-CN"/>
            </w:rPr>
            <w:fldChar w:fldCharType="separate"/>
          </w:r>
          <w:r>
            <w:rPr>
              <w:rFonts w:hint="eastAsia" w:ascii="宋体" w:hAnsi="宋体" w:eastAsia="宋体" w:cs="宋体"/>
              <w:sz w:val="28"/>
              <w:szCs w:val="28"/>
              <w:lang w:eastAsia="zh-CN"/>
            </w:rPr>
            <w:t>（二）</w:t>
          </w:r>
          <w:r>
            <w:rPr>
              <w:rFonts w:hint="eastAsia" w:ascii="宋体" w:hAnsi="宋体" w:eastAsia="宋体" w:cs="宋体"/>
              <w:sz w:val="28"/>
              <w:szCs w:val="28"/>
            </w:rPr>
            <w:t>教学设施</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_Toc26357 \h </w:instrText>
          </w:r>
          <w:r>
            <w:rPr>
              <w:rFonts w:hint="eastAsia" w:ascii="宋体" w:hAnsi="宋体" w:eastAsia="宋体" w:cs="宋体"/>
              <w:sz w:val="28"/>
              <w:szCs w:val="28"/>
            </w:rPr>
            <w:fldChar w:fldCharType="separate"/>
          </w:r>
          <w:r>
            <w:rPr>
              <w:rFonts w:hint="eastAsia" w:ascii="宋体" w:hAnsi="宋体" w:eastAsia="宋体" w:cs="宋体"/>
              <w:sz w:val="28"/>
              <w:szCs w:val="28"/>
            </w:rPr>
            <w:t>27</w:t>
          </w:r>
          <w:r>
            <w:rPr>
              <w:rFonts w:hint="eastAsia" w:ascii="宋体" w:hAnsi="宋体" w:eastAsia="宋体" w:cs="宋体"/>
              <w:sz w:val="28"/>
              <w:szCs w:val="28"/>
            </w:rPr>
            <w:fldChar w:fldCharType="end"/>
          </w:r>
          <w:r>
            <w:rPr>
              <w:rFonts w:hint="eastAsia" w:ascii="宋体" w:hAnsi="宋体" w:eastAsia="宋体" w:cs="宋体"/>
              <w:bCs/>
              <w:sz w:val="28"/>
              <w:szCs w:val="28"/>
              <w:lang w:eastAsia="zh-CN"/>
            </w:rPr>
            <w:fldChar w:fldCharType="end"/>
          </w:r>
        </w:p>
        <w:p w14:paraId="38B689B1">
          <w:pPr>
            <w:pStyle w:val="16"/>
            <w:tabs>
              <w:tab w:val="right" w:leader="dot" w:pos="8789"/>
            </w:tabs>
            <w:rPr>
              <w:rFonts w:hint="eastAsia" w:ascii="宋体" w:hAnsi="宋体" w:eastAsia="宋体" w:cs="宋体"/>
              <w:sz w:val="28"/>
              <w:szCs w:val="28"/>
            </w:rPr>
          </w:pPr>
          <w:r>
            <w:rPr>
              <w:rFonts w:hint="eastAsia" w:ascii="宋体" w:hAnsi="宋体" w:eastAsia="宋体" w:cs="宋体"/>
              <w:bCs/>
              <w:sz w:val="28"/>
              <w:szCs w:val="28"/>
              <w:lang w:eastAsia="zh-CN"/>
            </w:rPr>
            <w:fldChar w:fldCharType="begin"/>
          </w:r>
          <w:r>
            <w:rPr>
              <w:rFonts w:hint="eastAsia" w:ascii="宋体" w:hAnsi="宋体" w:eastAsia="宋体" w:cs="宋体"/>
              <w:bCs/>
              <w:sz w:val="28"/>
              <w:szCs w:val="28"/>
              <w:lang w:eastAsia="zh-CN"/>
            </w:rPr>
            <w:instrText xml:space="preserve"> HYPERLINK \l _Toc11661 </w:instrText>
          </w:r>
          <w:r>
            <w:rPr>
              <w:rFonts w:hint="eastAsia" w:ascii="宋体" w:hAnsi="宋体" w:eastAsia="宋体" w:cs="宋体"/>
              <w:bCs/>
              <w:sz w:val="28"/>
              <w:szCs w:val="28"/>
              <w:lang w:eastAsia="zh-CN"/>
            </w:rPr>
            <w:fldChar w:fldCharType="separate"/>
          </w:r>
          <w:r>
            <w:rPr>
              <w:rFonts w:hint="eastAsia" w:ascii="宋体" w:hAnsi="宋体" w:eastAsia="宋体" w:cs="宋体"/>
              <w:sz w:val="28"/>
              <w:szCs w:val="28"/>
              <w:lang w:eastAsia="zh-CN"/>
            </w:rPr>
            <w:t>（三）</w:t>
          </w:r>
          <w:r>
            <w:rPr>
              <w:rFonts w:hint="eastAsia" w:ascii="宋体" w:hAnsi="宋体" w:eastAsia="宋体" w:cs="宋体"/>
              <w:sz w:val="28"/>
              <w:szCs w:val="28"/>
            </w:rPr>
            <w:t>教学资源</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_Toc11661 \h </w:instrText>
          </w:r>
          <w:r>
            <w:rPr>
              <w:rFonts w:hint="eastAsia" w:ascii="宋体" w:hAnsi="宋体" w:eastAsia="宋体" w:cs="宋体"/>
              <w:sz w:val="28"/>
              <w:szCs w:val="28"/>
            </w:rPr>
            <w:fldChar w:fldCharType="separate"/>
          </w:r>
          <w:r>
            <w:rPr>
              <w:rFonts w:hint="eastAsia" w:ascii="宋体" w:hAnsi="宋体" w:eastAsia="宋体" w:cs="宋体"/>
              <w:sz w:val="28"/>
              <w:szCs w:val="28"/>
            </w:rPr>
            <w:t>29</w:t>
          </w:r>
          <w:r>
            <w:rPr>
              <w:rFonts w:hint="eastAsia" w:ascii="宋体" w:hAnsi="宋体" w:eastAsia="宋体" w:cs="宋体"/>
              <w:sz w:val="28"/>
              <w:szCs w:val="28"/>
            </w:rPr>
            <w:fldChar w:fldCharType="end"/>
          </w:r>
          <w:r>
            <w:rPr>
              <w:rFonts w:hint="eastAsia" w:ascii="宋体" w:hAnsi="宋体" w:eastAsia="宋体" w:cs="宋体"/>
              <w:bCs/>
              <w:sz w:val="28"/>
              <w:szCs w:val="28"/>
              <w:lang w:eastAsia="zh-CN"/>
            </w:rPr>
            <w:fldChar w:fldCharType="end"/>
          </w:r>
        </w:p>
        <w:p w14:paraId="0C22E95E">
          <w:pPr>
            <w:pStyle w:val="16"/>
            <w:tabs>
              <w:tab w:val="right" w:leader="dot" w:pos="8789"/>
            </w:tabs>
            <w:rPr>
              <w:rFonts w:hint="eastAsia" w:ascii="宋体" w:hAnsi="宋体" w:eastAsia="宋体" w:cs="宋体"/>
              <w:sz w:val="28"/>
              <w:szCs w:val="28"/>
            </w:rPr>
          </w:pPr>
          <w:r>
            <w:rPr>
              <w:rFonts w:hint="eastAsia" w:ascii="宋体" w:hAnsi="宋体" w:eastAsia="宋体" w:cs="宋体"/>
              <w:bCs/>
              <w:sz w:val="28"/>
              <w:szCs w:val="28"/>
              <w:lang w:eastAsia="zh-CN"/>
            </w:rPr>
            <w:fldChar w:fldCharType="begin"/>
          </w:r>
          <w:r>
            <w:rPr>
              <w:rFonts w:hint="eastAsia" w:ascii="宋体" w:hAnsi="宋体" w:eastAsia="宋体" w:cs="宋体"/>
              <w:bCs/>
              <w:sz w:val="28"/>
              <w:szCs w:val="28"/>
              <w:lang w:eastAsia="zh-CN"/>
            </w:rPr>
            <w:instrText xml:space="preserve"> HYPERLINK \l _Toc13911 </w:instrText>
          </w:r>
          <w:r>
            <w:rPr>
              <w:rFonts w:hint="eastAsia" w:ascii="宋体" w:hAnsi="宋体" w:eastAsia="宋体" w:cs="宋体"/>
              <w:bCs/>
              <w:sz w:val="28"/>
              <w:szCs w:val="28"/>
              <w:lang w:eastAsia="zh-CN"/>
            </w:rPr>
            <w:fldChar w:fldCharType="separate"/>
          </w:r>
          <w:r>
            <w:rPr>
              <w:rFonts w:hint="eastAsia" w:ascii="宋体" w:hAnsi="宋体" w:eastAsia="宋体" w:cs="宋体"/>
              <w:sz w:val="28"/>
              <w:szCs w:val="28"/>
              <w:lang w:eastAsia="zh-CN"/>
            </w:rPr>
            <w:t>（四）</w:t>
          </w:r>
          <w:r>
            <w:rPr>
              <w:rFonts w:hint="eastAsia" w:ascii="宋体" w:hAnsi="宋体" w:eastAsia="宋体" w:cs="宋体"/>
              <w:sz w:val="28"/>
              <w:szCs w:val="28"/>
            </w:rPr>
            <w:t>教学方法</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_Toc13911 \h </w:instrText>
          </w:r>
          <w:r>
            <w:rPr>
              <w:rFonts w:hint="eastAsia" w:ascii="宋体" w:hAnsi="宋体" w:eastAsia="宋体" w:cs="宋体"/>
              <w:sz w:val="28"/>
              <w:szCs w:val="28"/>
            </w:rPr>
            <w:fldChar w:fldCharType="separate"/>
          </w:r>
          <w:r>
            <w:rPr>
              <w:rFonts w:hint="eastAsia" w:ascii="宋体" w:hAnsi="宋体" w:eastAsia="宋体" w:cs="宋体"/>
              <w:sz w:val="28"/>
              <w:szCs w:val="28"/>
            </w:rPr>
            <w:t>30</w:t>
          </w:r>
          <w:r>
            <w:rPr>
              <w:rFonts w:hint="eastAsia" w:ascii="宋体" w:hAnsi="宋体" w:eastAsia="宋体" w:cs="宋体"/>
              <w:sz w:val="28"/>
              <w:szCs w:val="28"/>
            </w:rPr>
            <w:fldChar w:fldCharType="end"/>
          </w:r>
          <w:r>
            <w:rPr>
              <w:rFonts w:hint="eastAsia" w:ascii="宋体" w:hAnsi="宋体" w:eastAsia="宋体" w:cs="宋体"/>
              <w:bCs/>
              <w:sz w:val="28"/>
              <w:szCs w:val="28"/>
              <w:lang w:eastAsia="zh-CN"/>
            </w:rPr>
            <w:fldChar w:fldCharType="end"/>
          </w:r>
        </w:p>
        <w:p w14:paraId="6A8F6BDE">
          <w:pPr>
            <w:pStyle w:val="16"/>
            <w:tabs>
              <w:tab w:val="right" w:leader="dot" w:pos="8789"/>
            </w:tabs>
            <w:rPr>
              <w:rFonts w:hint="eastAsia" w:ascii="宋体" w:hAnsi="宋体" w:eastAsia="宋体" w:cs="宋体"/>
              <w:sz w:val="28"/>
              <w:szCs w:val="28"/>
            </w:rPr>
          </w:pPr>
          <w:r>
            <w:rPr>
              <w:rFonts w:hint="eastAsia" w:ascii="宋体" w:hAnsi="宋体" w:eastAsia="宋体" w:cs="宋体"/>
              <w:bCs/>
              <w:sz w:val="28"/>
              <w:szCs w:val="28"/>
              <w:lang w:eastAsia="zh-CN"/>
            </w:rPr>
            <w:fldChar w:fldCharType="begin"/>
          </w:r>
          <w:r>
            <w:rPr>
              <w:rFonts w:hint="eastAsia" w:ascii="宋体" w:hAnsi="宋体" w:eastAsia="宋体" w:cs="宋体"/>
              <w:bCs/>
              <w:sz w:val="28"/>
              <w:szCs w:val="28"/>
              <w:lang w:eastAsia="zh-CN"/>
            </w:rPr>
            <w:instrText xml:space="preserve"> HYPERLINK \l _Toc21366 </w:instrText>
          </w:r>
          <w:r>
            <w:rPr>
              <w:rFonts w:hint="eastAsia" w:ascii="宋体" w:hAnsi="宋体" w:eastAsia="宋体" w:cs="宋体"/>
              <w:bCs/>
              <w:sz w:val="28"/>
              <w:szCs w:val="28"/>
              <w:lang w:eastAsia="zh-CN"/>
            </w:rPr>
            <w:fldChar w:fldCharType="separate"/>
          </w:r>
          <w:r>
            <w:rPr>
              <w:rFonts w:hint="eastAsia" w:ascii="宋体" w:hAnsi="宋体" w:eastAsia="宋体" w:cs="宋体"/>
              <w:sz w:val="28"/>
              <w:szCs w:val="28"/>
              <w:lang w:eastAsia="zh-CN"/>
            </w:rPr>
            <w:t>（五）</w:t>
          </w:r>
          <w:r>
            <w:rPr>
              <w:rFonts w:hint="eastAsia" w:ascii="宋体" w:hAnsi="宋体" w:eastAsia="宋体" w:cs="宋体"/>
              <w:sz w:val="28"/>
              <w:szCs w:val="28"/>
            </w:rPr>
            <w:t>学习评价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_Toc21366 \h </w:instrText>
          </w:r>
          <w:r>
            <w:rPr>
              <w:rFonts w:hint="eastAsia" w:ascii="宋体" w:hAnsi="宋体" w:eastAsia="宋体" w:cs="宋体"/>
              <w:sz w:val="28"/>
              <w:szCs w:val="28"/>
            </w:rPr>
            <w:fldChar w:fldCharType="separate"/>
          </w:r>
          <w:r>
            <w:rPr>
              <w:rFonts w:hint="eastAsia" w:ascii="宋体" w:hAnsi="宋体" w:eastAsia="宋体" w:cs="宋体"/>
              <w:sz w:val="28"/>
              <w:szCs w:val="28"/>
            </w:rPr>
            <w:t>32</w:t>
          </w:r>
          <w:r>
            <w:rPr>
              <w:rFonts w:hint="eastAsia" w:ascii="宋体" w:hAnsi="宋体" w:eastAsia="宋体" w:cs="宋体"/>
              <w:sz w:val="28"/>
              <w:szCs w:val="28"/>
            </w:rPr>
            <w:fldChar w:fldCharType="end"/>
          </w:r>
          <w:r>
            <w:rPr>
              <w:rFonts w:hint="eastAsia" w:ascii="宋体" w:hAnsi="宋体" w:eastAsia="宋体" w:cs="宋体"/>
              <w:bCs/>
              <w:sz w:val="28"/>
              <w:szCs w:val="28"/>
              <w:lang w:eastAsia="zh-CN"/>
            </w:rPr>
            <w:fldChar w:fldCharType="end"/>
          </w:r>
        </w:p>
        <w:p w14:paraId="79E022DD">
          <w:pPr>
            <w:pStyle w:val="16"/>
            <w:tabs>
              <w:tab w:val="right" w:leader="dot" w:pos="8789"/>
            </w:tabs>
            <w:rPr>
              <w:rFonts w:hint="eastAsia" w:ascii="宋体" w:hAnsi="宋体" w:eastAsia="宋体" w:cs="宋体"/>
              <w:sz w:val="28"/>
              <w:szCs w:val="28"/>
            </w:rPr>
          </w:pPr>
          <w:r>
            <w:rPr>
              <w:rFonts w:hint="eastAsia" w:ascii="宋体" w:hAnsi="宋体" w:eastAsia="宋体" w:cs="宋体"/>
              <w:bCs/>
              <w:sz w:val="28"/>
              <w:szCs w:val="28"/>
              <w:lang w:eastAsia="zh-CN"/>
            </w:rPr>
            <w:fldChar w:fldCharType="begin"/>
          </w:r>
          <w:r>
            <w:rPr>
              <w:rFonts w:hint="eastAsia" w:ascii="宋体" w:hAnsi="宋体" w:eastAsia="宋体" w:cs="宋体"/>
              <w:bCs/>
              <w:sz w:val="28"/>
              <w:szCs w:val="28"/>
              <w:lang w:eastAsia="zh-CN"/>
            </w:rPr>
            <w:instrText xml:space="preserve"> HYPERLINK \l _Toc11799 </w:instrText>
          </w:r>
          <w:r>
            <w:rPr>
              <w:rFonts w:hint="eastAsia" w:ascii="宋体" w:hAnsi="宋体" w:eastAsia="宋体" w:cs="宋体"/>
              <w:bCs/>
              <w:sz w:val="28"/>
              <w:szCs w:val="28"/>
              <w:lang w:eastAsia="zh-CN"/>
            </w:rPr>
            <w:fldChar w:fldCharType="separate"/>
          </w:r>
          <w:r>
            <w:rPr>
              <w:rFonts w:hint="eastAsia" w:ascii="宋体" w:hAnsi="宋体" w:eastAsia="宋体" w:cs="宋体"/>
              <w:sz w:val="28"/>
              <w:szCs w:val="28"/>
              <w:lang w:eastAsia="zh-CN"/>
            </w:rPr>
            <w:t>（六）</w:t>
          </w:r>
          <w:r>
            <w:rPr>
              <w:rFonts w:hint="eastAsia" w:ascii="宋体" w:hAnsi="宋体" w:eastAsia="宋体" w:cs="宋体"/>
              <w:sz w:val="28"/>
              <w:szCs w:val="28"/>
            </w:rPr>
            <w:t>质量管理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_Toc11799 \h </w:instrText>
          </w:r>
          <w:r>
            <w:rPr>
              <w:rFonts w:hint="eastAsia" w:ascii="宋体" w:hAnsi="宋体" w:eastAsia="宋体" w:cs="宋体"/>
              <w:sz w:val="28"/>
              <w:szCs w:val="28"/>
            </w:rPr>
            <w:fldChar w:fldCharType="separate"/>
          </w:r>
          <w:r>
            <w:rPr>
              <w:rFonts w:hint="eastAsia" w:ascii="宋体" w:hAnsi="宋体" w:eastAsia="宋体" w:cs="宋体"/>
              <w:sz w:val="28"/>
              <w:szCs w:val="28"/>
            </w:rPr>
            <w:t>33</w:t>
          </w:r>
          <w:r>
            <w:rPr>
              <w:rFonts w:hint="eastAsia" w:ascii="宋体" w:hAnsi="宋体" w:eastAsia="宋体" w:cs="宋体"/>
              <w:sz w:val="28"/>
              <w:szCs w:val="28"/>
            </w:rPr>
            <w:fldChar w:fldCharType="end"/>
          </w:r>
          <w:r>
            <w:rPr>
              <w:rFonts w:hint="eastAsia" w:ascii="宋体" w:hAnsi="宋体" w:eastAsia="宋体" w:cs="宋体"/>
              <w:bCs/>
              <w:sz w:val="28"/>
              <w:szCs w:val="28"/>
              <w:lang w:eastAsia="zh-CN"/>
            </w:rPr>
            <w:fldChar w:fldCharType="end"/>
          </w:r>
        </w:p>
        <w:p w14:paraId="3492DD5A">
          <w:pPr>
            <w:pStyle w:val="14"/>
            <w:tabs>
              <w:tab w:val="right" w:leader="dot" w:pos="8789"/>
            </w:tabs>
            <w:rPr>
              <w:rFonts w:hint="eastAsia" w:ascii="宋体" w:hAnsi="宋体" w:eastAsia="宋体" w:cs="宋体"/>
              <w:sz w:val="28"/>
              <w:szCs w:val="28"/>
            </w:rPr>
          </w:pPr>
          <w:r>
            <w:rPr>
              <w:rFonts w:hint="eastAsia" w:ascii="宋体" w:hAnsi="宋体" w:eastAsia="宋体" w:cs="宋体"/>
              <w:bCs/>
              <w:sz w:val="28"/>
              <w:szCs w:val="28"/>
              <w:lang w:eastAsia="zh-CN"/>
            </w:rPr>
            <w:fldChar w:fldCharType="begin"/>
          </w:r>
          <w:r>
            <w:rPr>
              <w:rFonts w:hint="eastAsia" w:ascii="宋体" w:hAnsi="宋体" w:eastAsia="宋体" w:cs="宋体"/>
              <w:bCs/>
              <w:sz w:val="28"/>
              <w:szCs w:val="28"/>
              <w:lang w:eastAsia="zh-CN"/>
            </w:rPr>
            <w:instrText xml:space="preserve"> HYPERLINK \l _Toc16104 </w:instrText>
          </w:r>
          <w:r>
            <w:rPr>
              <w:rFonts w:hint="eastAsia" w:ascii="宋体" w:hAnsi="宋体" w:eastAsia="宋体" w:cs="宋体"/>
              <w:bCs/>
              <w:sz w:val="28"/>
              <w:szCs w:val="28"/>
              <w:lang w:eastAsia="zh-CN"/>
            </w:rPr>
            <w:fldChar w:fldCharType="separate"/>
          </w:r>
          <w:r>
            <w:rPr>
              <w:rFonts w:hint="eastAsia" w:ascii="宋体" w:hAnsi="宋体" w:eastAsia="宋体" w:cs="宋体"/>
              <w:sz w:val="28"/>
              <w:szCs w:val="28"/>
              <w:lang w:eastAsia="zh-CN"/>
            </w:rPr>
            <w:t>九、</w:t>
          </w:r>
          <w:r>
            <w:rPr>
              <w:rFonts w:hint="eastAsia" w:ascii="宋体" w:hAnsi="宋体" w:eastAsia="宋体" w:cs="宋体"/>
              <w:sz w:val="28"/>
              <w:szCs w:val="28"/>
            </w:rPr>
            <w:t>毕业要求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_Toc16104 \h </w:instrText>
          </w:r>
          <w:r>
            <w:rPr>
              <w:rFonts w:hint="eastAsia" w:ascii="宋体" w:hAnsi="宋体" w:eastAsia="宋体" w:cs="宋体"/>
              <w:sz w:val="28"/>
              <w:szCs w:val="28"/>
            </w:rPr>
            <w:fldChar w:fldCharType="separate"/>
          </w:r>
          <w:r>
            <w:rPr>
              <w:rFonts w:hint="eastAsia" w:ascii="宋体" w:hAnsi="宋体" w:eastAsia="宋体" w:cs="宋体"/>
              <w:sz w:val="28"/>
              <w:szCs w:val="28"/>
            </w:rPr>
            <w:t>34</w:t>
          </w:r>
          <w:r>
            <w:rPr>
              <w:rFonts w:hint="eastAsia" w:ascii="宋体" w:hAnsi="宋体" w:eastAsia="宋体" w:cs="宋体"/>
              <w:sz w:val="28"/>
              <w:szCs w:val="28"/>
            </w:rPr>
            <w:fldChar w:fldCharType="end"/>
          </w:r>
          <w:r>
            <w:rPr>
              <w:rFonts w:hint="eastAsia" w:ascii="宋体" w:hAnsi="宋体" w:eastAsia="宋体" w:cs="宋体"/>
              <w:bCs/>
              <w:sz w:val="28"/>
              <w:szCs w:val="28"/>
              <w:lang w:eastAsia="zh-CN"/>
            </w:rPr>
            <w:fldChar w:fldCharType="end"/>
          </w:r>
        </w:p>
        <w:p w14:paraId="39EB1844">
          <w:pPr>
            <w:pStyle w:val="14"/>
            <w:tabs>
              <w:tab w:val="right" w:leader="dot" w:pos="8789"/>
            </w:tabs>
          </w:pPr>
          <w:r>
            <w:rPr>
              <w:rFonts w:hint="eastAsia" w:ascii="宋体" w:hAnsi="宋体" w:eastAsia="宋体" w:cs="宋体"/>
              <w:bCs/>
              <w:sz w:val="28"/>
              <w:szCs w:val="28"/>
              <w:lang w:eastAsia="zh-CN"/>
            </w:rPr>
            <w:fldChar w:fldCharType="begin"/>
          </w:r>
          <w:r>
            <w:rPr>
              <w:rFonts w:hint="eastAsia" w:ascii="宋体" w:hAnsi="宋体" w:eastAsia="宋体" w:cs="宋体"/>
              <w:bCs/>
              <w:sz w:val="28"/>
              <w:szCs w:val="28"/>
              <w:lang w:eastAsia="zh-CN"/>
            </w:rPr>
            <w:instrText xml:space="preserve"> HYPERLINK \l _Toc17988 </w:instrText>
          </w:r>
          <w:r>
            <w:rPr>
              <w:rFonts w:hint="eastAsia" w:ascii="宋体" w:hAnsi="宋体" w:eastAsia="宋体" w:cs="宋体"/>
              <w:bCs/>
              <w:sz w:val="28"/>
              <w:szCs w:val="28"/>
              <w:lang w:eastAsia="zh-CN"/>
            </w:rPr>
            <w:fldChar w:fldCharType="separate"/>
          </w:r>
          <w:r>
            <w:rPr>
              <w:rFonts w:hint="eastAsia" w:ascii="宋体" w:hAnsi="宋体" w:eastAsia="宋体" w:cs="宋体"/>
              <w:sz w:val="28"/>
              <w:szCs w:val="28"/>
              <w:lang w:eastAsia="zh-CN"/>
            </w:rPr>
            <w:t>十、</w:t>
          </w:r>
          <w:r>
            <w:rPr>
              <w:rFonts w:hint="eastAsia" w:ascii="宋体" w:hAnsi="宋体" w:eastAsia="宋体" w:cs="宋体"/>
              <w:sz w:val="28"/>
              <w:szCs w:val="28"/>
            </w:rPr>
            <w:t>说明</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_Toc17988 \h </w:instrText>
          </w:r>
          <w:r>
            <w:rPr>
              <w:rFonts w:hint="eastAsia" w:ascii="宋体" w:hAnsi="宋体" w:eastAsia="宋体" w:cs="宋体"/>
              <w:sz w:val="28"/>
              <w:szCs w:val="28"/>
            </w:rPr>
            <w:fldChar w:fldCharType="separate"/>
          </w:r>
          <w:r>
            <w:rPr>
              <w:rFonts w:hint="eastAsia" w:ascii="宋体" w:hAnsi="宋体" w:eastAsia="宋体" w:cs="宋体"/>
              <w:sz w:val="28"/>
              <w:szCs w:val="28"/>
            </w:rPr>
            <w:t>34</w:t>
          </w:r>
          <w:r>
            <w:rPr>
              <w:rFonts w:hint="eastAsia" w:ascii="宋体" w:hAnsi="宋体" w:eastAsia="宋体" w:cs="宋体"/>
              <w:sz w:val="28"/>
              <w:szCs w:val="28"/>
            </w:rPr>
            <w:fldChar w:fldCharType="end"/>
          </w:r>
          <w:r>
            <w:rPr>
              <w:rFonts w:hint="eastAsia" w:ascii="宋体" w:hAnsi="宋体" w:eastAsia="宋体" w:cs="宋体"/>
              <w:bCs/>
              <w:sz w:val="28"/>
              <w:szCs w:val="28"/>
              <w:lang w:eastAsia="zh-CN"/>
            </w:rPr>
            <w:fldChar w:fldCharType="end"/>
          </w:r>
        </w:p>
        <w:p w14:paraId="36AE7563">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firstLine="420" w:firstLineChars="200"/>
            <w:textAlignment w:val="baseline"/>
            <w:rPr>
              <w:rFonts w:hint="eastAsia" w:ascii="Arial" w:hAnsi="Arial" w:eastAsia="Arial" w:cs="Arial"/>
              <w:snapToGrid w:val="0"/>
              <w:color w:val="000000"/>
              <w:kern w:val="0"/>
              <w:sz w:val="21"/>
              <w:szCs w:val="21"/>
              <w:lang w:val="en-US" w:eastAsia="zh-CN" w:bidi="ar-SA"/>
            </w:rPr>
          </w:pPr>
          <w:r>
            <w:rPr>
              <w:rFonts w:hint="eastAsia" w:ascii="宋体" w:hAnsi="宋体" w:eastAsia="宋体" w:cs="宋体"/>
              <w:bCs/>
              <w:szCs w:val="32"/>
              <w:lang w:eastAsia="zh-CN"/>
            </w:rPr>
            <w:fldChar w:fldCharType="end"/>
          </w:r>
        </w:p>
      </w:sdtContent>
    </w:sdt>
    <w:p w14:paraId="7C31C8DF">
      <w:pPr>
        <w:pStyle w:val="17"/>
        <w:widowControl/>
        <w:sectPr>
          <w:footerReference r:id="rId5" w:type="default"/>
          <w:footerReference r:id="rId6" w:type="even"/>
          <w:pgSz w:w="11850" w:h="16783"/>
          <w:pgMar w:top="2098" w:right="1474" w:bottom="1984" w:left="1587" w:header="851" w:footer="1417" w:gutter="0"/>
          <w:pgBorders>
            <w:top w:val="none" w:sz="0" w:space="0"/>
            <w:left w:val="none" w:sz="0" w:space="0"/>
            <w:bottom w:val="none" w:sz="0" w:space="0"/>
            <w:right w:val="none" w:sz="0" w:space="0"/>
          </w:pgBorders>
          <w:pgNumType w:fmt="decimal" w:start="1"/>
          <w:cols w:space="720" w:num="1"/>
          <w:rtlGutter w:val="0"/>
          <w:docGrid w:type="linesAndChars" w:linePitch="577" w:charSpace="15"/>
        </w:sectPr>
      </w:pPr>
    </w:p>
    <w:p w14:paraId="1BA3D062">
      <w:pPr>
        <w:rPr>
          <w:rFonts w:hint="eastAsia" w:eastAsia="宋体"/>
          <w:lang w:eastAsia="zh-CN"/>
        </w:rPr>
        <w:sectPr>
          <w:pgSz w:w="11850" w:h="16783"/>
          <w:pgMar w:top="2098" w:right="1474" w:bottom="1984" w:left="1587" w:header="851" w:footer="1417" w:gutter="0"/>
          <w:pgBorders>
            <w:top w:val="none" w:sz="0" w:space="0"/>
            <w:left w:val="none" w:sz="0" w:space="0"/>
            <w:bottom w:val="none" w:sz="0" w:space="0"/>
            <w:right w:val="none" w:sz="0" w:space="0"/>
          </w:pgBorders>
          <w:pgNumType w:fmt="decimal" w:start="1"/>
          <w:cols w:space="720" w:num="1"/>
          <w:rtlGutter w:val="0"/>
          <w:docGrid w:type="linesAndChars" w:linePitch="577" w:charSpace="15"/>
        </w:sectPr>
      </w:pPr>
      <w:r>
        <w:rPr>
          <w:rFonts w:hint="eastAsia" w:eastAsia="宋体"/>
          <w:lang w:eastAsia="zh-CN"/>
        </w:rPr>
        <w:drawing>
          <wp:inline distT="0" distB="0" distL="114300" distR="114300">
            <wp:extent cx="5578475" cy="7279640"/>
            <wp:effectExtent l="0" t="0" r="3175" b="16510"/>
            <wp:docPr id="1" name="图片 1" descr="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01"/>
                    <pic:cNvPicPr>
                      <a:picLocks noChangeAspect="1"/>
                    </pic:cNvPicPr>
                  </pic:nvPicPr>
                  <pic:blipFill>
                    <a:blip r:embed="rId12"/>
                    <a:stretch>
                      <a:fillRect/>
                    </a:stretch>
                  </pic:blipFill>
                  <pic:spPr>
                    <a:xfrm>
                      <a:off x="0" y="0"/>
                      <a:ext cx="5578475" cy="7279640"/>
                    </a:xfrm>
                    <a:prstGeom prst="rect">
                      <a:avLst/>
                    </a:prstGeom>
                  </pic:spPr>
                </pic:pic>
              </a:graphicData>
            </a:graphic>
          </wp:inline>
        </w:drawing>
      </w:r>
    </w:p>
    <w:p w14:paraId="059D94A9">
      <w:pPr>
        <w:pStyle w:val="2"/>
        <w:widowControl/>
        <w:numPr>
          <w:ilvl w:val="0"/>
          <w:numId w:val="0"/>
        </w:numPr>
        <w:topLinePunct w:val="0"/>
        <w:ind w:left="0" w:leftChars="0" w:firstLine="640"/>
        <w:rPr>
          <w:b w:val="0"/>
        </w:rPr>
      </w:pPr>
      <w:bookmarkStart w:id="1" w:name="_Toc31395"/>
      <w:bookmarkStart w:id="2" w:name="_Toc8342"/>
      <w:bookmarkStart w:id="3" w:name="_Toc25867"/>
      <w:bookmarkStart w:id="4" w:name="_Toc20222"/>
      <w:r>
        <w:rPr>
          <w:rFonts w:hint="eastAsia"/>
          <w:lang w:eastAsia="zh-CN"/>
        </w:rPr>
        <w:t>一、</w:t>
      </w:r>
      <w:r>
        <w:t>专业名称及代码</w:t>
      </w:r>
      <w:bookmarkEnd w:id="1"/>
      <w:bookmarkEnd w:id="2"/>
      <w:bookmarkEnd w:id="3"/>
      <w:bookmarkEnd w:id="4"/>
    </w:p>
    <w:p w14:paraId="267C4A11">
      <w:pPr>
        <w:pStyle w:val="11"/>
        <w:widowControl/>
        <w:rPr>
          <w:rFonts w:ascii="Times New Roman" w:hAnsi="Times New Roman" w:eastAsia="仿宋_GB2312" w:cs="仿宋_GB2312"/>
          <w:color w:val="231F20"/>
          <w:sz w:val="32"/>
          <w:szCs w:val="32"/>
        </w:rPr>
      </w:pPr>
      <w:r>
        <w:rPr>
          <w:rFonts w:ascii="Times New Roman" w:hAnsi="Times New Roman" w:eastAsia="仿宋_GB2312" w:cs="仿宋_GB2312"/>
          <w:color w:val="231F20"/>
          <w:sz w:val="32"/>
          <w:szCs w:val="32"/>
        </w:rPr>
        <w:t>专业名称：</w:t>
      </w:r>
      <w:r>
        <w:rPr>
          <w:rFonts w:ascii="Times New Roman" w:hAnsi="Times New Roman" w:eastAsia="仿宋_GB2312" w:cs="仿宋_GB2312"/>
          <w:sz w:val="32"/>
          <w:szCs w:val="32"/>
        </w:rPr>
        <w:t>无人机操控与维护</w:t>
      </w:r>
    </w:p>
    <w:p w14:paraId="08911116">
      <w:pPr>
        <w:pStyle w:val="11"/>
        <w:widowControl/>
        <w:rPr>
          <w:rFonts w:ascii="Times New Roman" w:hAnsi="Times New Roman" w:eastAsia="仿宋_GB2312" w:cs="仿宋_GB2312"/>
          <w:sz w:val="32"/>
          <w:szCs w:val="32"/>
        </w:rPr>
      </w:pPr>
      <w:r>
        <w:rPr>
          <w:rFonts w:ascii="Times New Roman" w:hAnsi="Times New Roman" w:eastAsia="仿宋_GB2312" w:cs="仿宋_GB2312"/>
          <w:color w:val="231F20"/>
          <w:sz w:val="32"/>
          <w:szCs w:val="32"/>
        </w:rPr>
        <w:t>专业代码：</w:t>
      </w:r>
      <w:r>
        <w:rPr>
          <w:rFonts w:ascii="Times New Roman" w:hAnsi="Times New Roman" w:eastAsia="仿宋_GB2312" w:cs="仿宋_GB2312"/>
          <w:color w:val="auto"/>
          <w:sz w:val="32"/>
          <w:szCs w:val="32"/>
        </w:rPr>
        <w:t>660601</w:t>
      </w:r>
    </w:p>
    <w:p w14:paraId="13F2480E">
      <w:pPr>
        <w:pStyle w:val="2"/>
        <w:widowControl/>
        <w:numPr>
          <w:ilvl w:val="0"/>
          <w:numId w:val="0"/>
        </w:numPr>
        <w:topLinePunct w:val="0"/>
        <w:ind w:left="0" w:leftChars="0" w:firstLine="640"/>
        <w:rPr>
          <w:b w:val="0"/>
        </w:rPr>
      </w:pPr>
      <w:bookmarkStart w:id="5" w:name="_Toc10275"/>
      <w:bookmarkStart w:id="6" w:name="_Toc16908"/>
      <w:bookmarkStart w:id="7" w:name="_Toc5428"/>
      <w:bookmarkStart w:id="8" w:name="_Toc9913"/>
      <w:r>
        <w:rPr>
          <w:rFonts w:hint="eastAsia"/>
          <w:lang w:eastAsia="zh-CN"/>
        </w:rPr>
        <w:t>二、</w:t>
      </w:r>
      <w:r>
        <w:t>入学要求</w:t>
      </w:r>
      <w:bookmarkEnd w:id="5"/>
      <w:bookmarkEnd w:id="6"/>
      <w:bookmarkEnd w:id="7"/>
      <w:bookmarkEnd w:id="8"/>
    </w:p>
    <w:p w14:paraId="4B29DAA8">
      <w:pPr>
        <w:pStyle w:val="11"/>
        <w:widowControl/>
        <w:rPr>
          <w:rFonts w:ascii="Times New Roman" w:hAnsi="Times New Roman" w:eastAsia="仿宋_GB2312" w:cs="仿宋_GB2312"/>
          <w:sz w:val="32"/>
          <w:szCs w:val="32"/>
        </w:rPr>
      </w:pPr>
      <w:r>
        <w:rPr>
          <w:rFonts w:ascii="Times New Roman" w:hAnsi="Times New Roman" w:eastAsia="仿宋_GB2312" w:cs="仿宋_GB2312"/>
          <w:color w:val="231F20"/>
          <w:sz w:val="32"/>
          <w:szCs w:val="32"/>
        </w:rPr>
        <w:t>初中毕业生或具有同等学力</w:t>
      </w:r>
    </w:p>
    <w:p w14:paraId="61850A16">
      <w:pPr>
        <w:pStyle w:val="2"/>
        <w:widowControl/>
        <w:numPr>
          <w:ilvl w:val="0"/>
          <w:numId w:val="0"/>
        </w:numPr>
        <w:topLinePunct w:val="0"/>
        <w:ind w:left="0" w:leftChars="0" w:firstLine="640"/>
        <w:rPr>
          <w:b w:val="0"/>
        </w:rPr>
      </w:pPr>
      <w:bookmarkStart w:id="9" w:name="_Toc25028"/>
      <w:bookmarkStart w:id="10" w:name="_Toc26464"/>
      <w:bookmarkStart w:id="11" w:name="_Toc16298"/>
      <w:bookmarkStart w:id="12" w:name="_Toc25484"/>
      <w:r>
        <w:rPr>
          <w:rFonts w:hint="eastAsia"/>
          <w:lang w:eastAsia="zh-CN"/>
        </w:rPr>
        <w:t>三、</w:t>
      </w:r>
      <w:r>
        <w:t>修业年限</w:t>
      </w:r>
      <w:bookmarkEnd w:id="9"/>
      <w:bookmarkEnd w:id="10"/>
      <w:bookmarkEnd w:id="11"/>
      <w:bookmarkEnd w:id="12"/>
    </w:p>
    <w:p w14:paraId="2823DF9D">
      <w:pPr>
        <w:pStyle w:val="11"/>
        <w:widowControl/>
        <w:rPr>
          <w:rFonts w:ascii="Times New Roman" w:hAnsi="Times New Roman" w:eastAsia="仿宋_GB2312" w:cs="仿宋_GB2312"/>
          <w:color w:val="231F20"/>
          <w:sz w:val="32"/>
          <w:szCs w:val="32"/>
        </w:rPr>
      </w:pPr>
      <w:r>
        <w:rPr>
          <w:rFonts w:ascii="Times New Roman" w:hAnsi="Times New Roman" w:eastAsia="仿宋_GB2312" w:cs="仿宋_GB2312"/>
          <w:color w:val="231F20"/>
          <w:sz w:val="32"/>
          <w:szCs w:val="32"/>
        </w:rPr>
        <w:t xml:space="preserve">三年 </w:t>
      </w:r>
    </w:p>
    <w:p w14:paraId="2BCB38FB">
      <w:pPr>
        <w:pStyle w:val="2"/>
        <w:widowControl/>
        <w:numPr>
          <w:ilvl w:val="0"/>
          <w:numId w:val="0"/>
        </w:numPr>
        <w:topLinePunct w:val="0"/>
        <w:ind w:left="0" w:leftChars="0" w:firstLine="640"/>
        <w:rPr>
          <w:rFonts w:hint="eastAsia"/>
          <w:lang w:eastAsia="zh-CN"/>
        </w:rPr>
      </w:pPr>
      <w:bookmarkStart w:id="13" w:name="_Toc9207"/>
      <w:bookmarkStart w:id="14" w:name="_Toc2749"/>
      <w:bookmarkStart w:id="15" w:name="_Toc8207"/>
      <w:r>
        <w:rPr>
          <w:rFonts w:hint="eastAsia"/>
          <w:lang w:eastAsia="zh-CN"/>
        </w:rPr>
        <w:t>四、职业面向</w:t>
      </w:r>
      <w:bookmarkEnd w:id="13"/>
      <w:bookmarkEnd w:id="14"/>
      <w:bookmarkEnd w:id="15"/>
    </w:p>
    <w:tbl>
      <w:tblPr>
        <w:tblStyle w:val="18"/>
        <w:tblW w:w="9950" w:type="dxa"/>
        <w:jc w:val="center"/>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fixed"/>
        <w:tblCellMar>
          <w:top w:w="0" w:type="dxa"/>
          <w:left w:w="0" w:type="dxa"/>
          <w:bottom w:w="0" w:type="dxa"/>
          <w:right w:w="0" w:type="dxa"/>
        </w:tblCellMar>
      </w:tblPr>
      <w:tblGrid>
        <w:gridCol w:w="1438"/>
        <w:gridCol w:w="1537"/>
        <w:gridCol w:w="2013"/>
        <w:gridCol w:w="1187"/>
        <w:gridCol w:w="1450"/>
        <w:gridCol w:w="2325"/>
      </w:tblGrid>
      <w:tr w14:paraId="0AC6CBDE">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0" w:hRule="atLeast"/>
          <w:tblHeader/>
          <w:jc w:val="center"/>
        </w:trPr>
        <w:tc>
          <w:tcPr>
            <w:tcW w:w="1438" w:type="dxa"/>
            <w:noWrap w:val="0"/>
            <w:tcMar>
              <w:left w:w="108" w:type="dxa"/>
              <w:right w:w="108" w:type="dxa"/>
            </w:tcMar>
            <w:vAlign w:val="center"/>
          </w:tcPr>
          <w:p w14:paraId="7EA884E4">
            <w:pPr>
              <w:pStyle w:val="26"/>
              <w:keepNext w:val="0"/>
              <w:keepLines w:val="0"/>
              <w:pageBreakBefore w:val="0"/>
              <w:widowControl/>
              <w:kinsoku/>
              <w:wordWrap/>
              <w:overflowPunct/>
              <w:topLinePunct w:val="0"/>
              <w:autoSpaceDE w:val="0"/>
              <w:autoSpaceDN w:val="0"/>
              <w:bidi w:val="0"/>
              <w:adjustRightInd w:val="0"/>
              <w:snapToGrid w:val="0"/>
              <w:spacing w:line="280" w:lineRule="exact"/>
              <w:ind w:left="0" w:leftChars="0" w:right="0" w:rightChars="0" w:firstLine="0" w:firstLineChars="0"/>
              <w:jc w:val="center"/>
              <w:textAlignment w:val="auto"/>
              <w:rPr>
                <w:rFonts w:hint="eastAsia" w:ascii="方正仿宋_GB2312" w:hAnsi="方正仿宋_GB2312" w:eastAsia="方正仿宋_GB2312" w:cs="方正仿宋_GB2312"/>
                <w:b w:val="0"/>
                <w:bCs/>
                <w:sz w:val="28"/>
                <w:szCs w:val="28"/>
                <w:lang w:val="en-US" w:eastAsia="zh-CN"/>
              </w:rPr>
            </w:pPr>
            <w:r>
              <w:rPr>
                <w:rFonts w:hint="eastAsia" w:ascii="方正仿宋_GB2312" w:hAnsi="方正仿宋_GB2312" w:eastAsia="方正仿宋_GB2312" w:cs="方正仿宋_GB2312"/>
                <w:b w:val="0"/>
                <w:bCs/>
                <w:sz w:val="28"/>
                <w:szCs w:val="28"/>
                <w:lang w:val="en-US" w:eastAsia="zh-CN"/>
              </w:rPr>
              <w:t>所属专业大类</w:t>
            </w:r>
          </w:p>
          <w:p w14:paraId="50A9ACCE">
            <w:pPr>
              <w:pStyle w:val="26"/>
              <w:keepNext w:val="0"/>
              <w:keepLines w:val="0"/>
              <w:pageBreakBefore w:val="0"/>
              <w:widowControl/>
              <w:kinsoku/>
              <w:wordWrap/>
              <w:overflowPunct/>
              <w:topLinePunct w:val="0"/>
              <w:autoSpaceDE w:val="0"/>
              <w:autoSpaceDN w:val="0"/>
              <w:bidi w:val="0"/>
              <w:adjustRightInd w:val="0"/>
              <w:snapToGrid w:val="0"/>
              <w:spacing w:line="280" w:lineRule="exact"/>
              <w:ind w:left="0" w:leftChars="0" w:right="0" w:rightChars="0" w:firstLine="0" w:firstLineChars="0"/>
              <w:jc w:val="center"/>
              <w:textAlignment w:val="auto"/>
              <w:rPr>
                <w:rFonts w:hint="eastAsia" w:ascii="方正仿宋_GB2312" w:hAnsi="方正仿宋_GB2312" w:eastAsia="方正仿宋_GB2312" w:cs="方正仿宋_GB2312"/>
                <w:b w:val="0"/>
                <w:bCs/>
                <w:sz w:val="28"/>
                <w:szCs w:val="28"/>
                <w:lang w:val="en-US" w:eastAsia="zh-CN"/>
              </w:rPr>
            </w:pPr>
            <w:r>
              <w:rPr>
                <w:rFonts w:hint="eastAsia" w:ascii="方正仿宋_GB2312" w:hAnsi="方正仿宋_GB2312" w:eastAsia="方正仿宋_GB2312" w:cs="方正仿宋_GB2312"/>
                <w:b w:val="0"/>
                <w:bCs/>
                <w:sz w:val="28"/>
                <w:szCs w:val="28"/>
                <w:lang w:val="en-US" w:eastAsia="zh-CN"/>
              </w:rPr>
              <w:t>（代码）</w:t>
            </w:r>
          </w:p>
        </w:tc>
        <w:tc>
          <w:tcPr>
            <w:tcW w:w="1537" w:type="dxa"/>
            <w:noWrap w:val="0"/>
            <w:tcMar>
              <w:left w:w="108" w:type="dxa"/>
              <w:right w:w="108" w:type="dxa"/>
            </w:tcMar>
            <w:vAlign w:val="center"/>
          </w:tcPr>
          <w:p w14:paraId="463259D6">
            <w:pPr>
              <w:pStyle w:val="26"/>
              <w:keepNext w:val="0"/>
              <w:keepLines w:val="0"/>
              <w:pageBreakBefore w:val="0"/>
              <w:widowControl/>
              <w:kinsoku/>
              <w:wordWrap/>
              <w:overflowPunct/>
              <w:topLinePunct w:val="0"/>
              <w:autoSpaceDE w:val="0"/>
              <w:autoSpaceDN w:val="0"/>
              <w:bidi w:val="0"/>
              <w:adjustRightInd w:val="0"/>
              <w:snapToGrid w:val="0"/>
              <w:spacing w:line="280" w:lineRule="exact"/>
              <w:ind w:left="0" w:leftChars="0" w:right="0" w:rightChars="0" w:firstLine="0" w:firstLineChars="0"/>
              <w:jc w:val="center"/>
              <w:textAlignment w:val="auto"/>
              <w:rPr>
                <w:rFonts w:hint="eastAsia" w:ascii="方正仿宋_GB2312" w:hAnsi="方正仿宋_GB2312" w:eastAsia="方正仿宋_GB2312" w:cs="方正仿宋_GB2312"/>
                <w:b w:val="0"/>
                <w:bCs/>
                <w:sz w:val="28"/>
                <w:szCs w:val="28"/>
                <w:lang w:val="en-US" w:eastAsia="zh-CN"/>
              </w:rPr>
            </w:pPr>
            <w:r>
              <w:rPr>
                <w:rFonts w:hint="eastAsia" w:ascii="方正仿宋_GB2312" w:hAnsi="方正仿宋_GB2312" w:eastAsia="方正仿宋_GB2312" w:cs="方正仿宋_GB2312"/>
                <w:b w:val="0"/>
                <w:bCs/>
                <w:sz w:val="28"/>
                <w:szCs w:val="28"/>
                <w:lang w:val="en-US" w:eastAsia="zh-CN"/>
              </w:rPr>
              <w:t>所属专业</w:t>
            </w:r>
          </w:p>
          <w:p w14:paraId="4AB79B51">
            <w:pPr>
              <w:pStyle w:val="26"/>
              <w:keepNext w:val="0"/>
              <w:keepLines w:val="0"/>
              <w:pageBreakBefore w:val="0"/>
              <w:widowControl/>
              <w:kinsoku/>
              <w:wordWrap/>
              <w:overflowPunct/>
              <w:topLinePunct w:val="0"/>
              <w:autoSpaceDE w:val="0"/>
              <w:autoSpaceDN w:val="0"/>
              <w:bidi w:val="0"/>
              <w:adjustRightInd w:val="0"/>
              <w:snapToGrid w:val="0"/>
              <w:spacing w:line="280" w:lineRule="exact"/>
              <w:ind w:left="0" w:leftChars="0" w:right="0" w:rightChars="0" w:firstLine="0" w:firstLineChars="0"/>
              <w:jc w:val="center"/>
              <w:textAlignment w:val="auto"/>
              <w:rPr>
                <w:rFonts w:hint="eastAsia" w:ascii="方正仿宋_GB2312" w:hAnsi="方正仿宋_GB2312" w:eastAsia="方正仿宋_GB2312" w:cs="方正仿宋_GB2312"/>
                <w:b w:val="0"/>
                <w:bCs/>
                <w:sz w:val="28"/>
                <w:szCs w:val="28"/>
                <w:lang w:val="en-US" w:eastAsia="zh-CN"/>
              </w:rPr>
            </w:pPr>
            <w:r>
              <w:rPr>
                <w:rFonts w:hint="eastAsia" w:ascii="方正仿宋_GB2312" w:hAnsi="方正仿宋_GB2312" w:eastAsia="方正仿宋_GB2312" w:cs="方正仿宋_GB2312"/>
                <w:b w:val="0"/>
                <w:bCs/>
                <w:sz w:val="28"/>
                <w:szCs w:val="28"/>
                <w:lang w:val="en-US" w:eastAsia="zh-CN"/>
              </w:rPr>
              <w:t>（代码）</w:t>
            </w:r>
          </w:p>
        </w:tc>
        <w:tc>
          <w:tcPr>
            <w:tcW w:w="2013" w:type="dxa"/>
            <w:noWrap w:val="0"/>
            <w:tcMar>
              <w:left w:w="108" w:type="dxa"/>
              <w:right w:w="108" w:type="dxa"/>
            </w:tcMar>
            <w:vAlign w:val="center"/>
          </w:tcPr>
          <w:p w14:paraId="7603F94E">
            <w:pPr>
              <w:pStyle w:val="26"/>
              <w:keepNext w:val="0"/>
              <w:keepLines w:val="0"/>
              <w:pageBreakBefore w:val="0"/>
              <w:widowControl/>
              <w:kinsoku/>
              <w:wordWrap/>
              <w:overflowPunct/>
              <w:topLinePunct w:val="0"/>
              <w:autoSpaceDE w:val="0"/>
              <w:autoSpaceDN w:val="0"/>
              <w:bidi w:val="0"/>
              <w:adjustRightInd w:val="0"/>
              <w:snapToGrid w:val="0"/>
              <w:spacing w:line="280" w:lineRule="exact"/>
              <w:ind w:left="0" w:leftChars="0" w:right="0" w:rightChars="0" w:firstLine="0" w:firstLineChars="0"/>
              <w:jc w:val="center"/>
              <w:textAlignment w:val="auto"/>
              <w:rPr>
                <w:rFonts w:hint="eastAsia" w:ascii="方正仿宋_GB2312" w:hAnsi="方正仿宋_GB2312" w:eastAsia="方正仿宋_GB2312" w:cs="方正仿宋_GB2312"/>
                <w:b w:val="0"/>
                <w:bCs/>
                <w:sz w:val="28"/>
                <w:szCs w:val="28"/>
                <w:lang w:val="en-US" w:eastAsia="zh-CN"/>
              </w:rPr>
            </w:pPr>
            <w:r>
              <w:rPr>
                <w:rFonts w:hint="eastAsia" w:ascii="方正仿宋_GB2312" w:hAnsi="方正仿宋_GB2312" w:eastAsia="方正仿宋_GB2312" w:cs="方正仿宋_GB2312"/>
                <w:b w:val="0"/>
                <w:bCs/>
                <w:sz w:val="28"/>
                <w:szCs w:val="28"/>
                <w:lang w:val="en-US" w:eastAsia="zh-CN"/>
              </w:rPr>
              <w:t>主要职业类别</w:t>
            </w:r>
          </w:p>
        </w:tc>
        <w:tc>
          <w:tcPr>
            <w:tcW w:w="1187" w:type="dxa"/>
            <w:noWrap w:val="0"/>
            <w:tcMar>
              <w:left w:w="108" w:type="dxa"/>
              <w:right w:w="108" w:type="dxa"/>
            </w:tcMar>
            <w:vAlign w:val="center"/>
          </w:tcPr>
          <w:p w14:paraId="0396E5DA">
            <w:pPr>
              <w:pStyle w:val="26"/>
              <w:keepNext w:val="0"/>
              <w:keepLines w:val="0"/>
              <w:pageBreakBefore w:val="0"/>
              <w:widowControl/>
              <w:kinsoku/>
              <w:wordWrap/>
              <w:overflowPunct/>
              <w:topLinePunct w:val="0"/>
              <w:autoSpaceDE w:val="0"/>
              <w:autoSpaceDN w:val="0"/>
              <w:bidi w:val="0"/>
              <w:adjustRightInd w:val="0"/>
              <w:snapToGrid w:val="0"/>
              <w:spacing w:line="280" w:lineRule="exact"/>
              <w:ind w:left="0" w:leftChars="0" w:right="0" w:rightChars="0" w:firstLine="0" w:firstLineChars="0"/>
              <w:jc w:val="center"/>
              <w:textAlignment w:val="auto"/>
              <w:rPr>
                <w:rFonts w:hint="eastAsia" w:ascii="方正仿宋_GB2312" w:hAnsi="方正仿宋_GB2312" w:eastAsia="方正仿宋_GB2312" w:cs="方正仿宋_GB2312"/>
                <w:b w:val="0"/>
                <w:bCs/>
                <w:color w:val="231F20"/>
                <w:sz w:val="28"/>
                <w:szCs w:val="28"/>
                <w:lang w:val="en-US" w:eastAsia="zh-CN"/>
              </w:rPr>
            </w:pPr>
            <w:r>
              <w:rPr>
                <w:rFonts w:hint="eastAsia" w:ascii="方正仿宋_GB2312" w:hAnsi="方正仿宋_GB2312" w:eastAsia="方正仿宋_GB2312" w:cs="方正仿宋_GB2312"/>
                <w:b w:val="0"/>
                <w:bCs/>
                <w:color w:val="231F20"/>
                <w:sz w:val="28"/>
                <w:szCs w:val="28"/>
                <w:lang w:val="en-US" w:eastAsia="zh-CN"/>
              </w:rPr>
              <w:t>主要岗位类别</w:t>
            </w:r>
          </w:p>
        </w:tc>
        <w:tc>
          <w:tcPr>
            <w:tcW w:w="1450" w:type="dxa"/>
            <w:noWrap w:val="0"/>
            <w:tcMar>
              <w:left w:w="108" w:type="dxa"/>
              <w:right w:w="108" w:type="dxa"/>
            </w:tcMar>
            <w:vAlign w:val="center"/>
          </w:tcPr>
          <w:p w14:paraId="228C3A89">
            <w:pPr>
              <w:pStyle w:val="26"/>
              <w:keepNext w:val="0"/>
              <w:keepLines w:val="0"/>
              <w:pageBreakBefore w:val="0"/>
              <w:widowControl/>
              <w:kinsoku/>
              <w:wordWrap/>
              <w:overflowPunct/>
              <w:topLinePunct w:val="0"/>
              <w:autoSpaceDE w:val="0"/>
              <w:autoSpaceDN w:val="0"/>
              <w:bidi w:val="0"/>
              <w:adjustRightInd w:val="0"/>
              <w:snapToGrid w:val="0"/>
              <w:spacing w:line="280" w:lineRule="exact"/>
              <w:ind w:left="0" w:leftChars="0" w:right="0" w:rightChars="0" w:firstLine="0" w:firstLineChars="0"/>
              <w:jc w:val="center"/>
              <w:textAlignment w:val="auto"/>
              <w:rPr>
                <w:rFonts w:hint="eastAsia" w:ascii="方正仿宋_GB2312" w:hAnsi="方正仿宋_GB2312" w:eastAsia="方正仿宋_GB2312" w:cs="方正仿宋_GB2312"/>
                <w:b w:val="0"/>
                <w:bCs/>
                <w:color w:val="231F20"/>
                <w:sz w:val="28"/>
                <w:szCs w:val="28"/>
                <w:lang w:val="en-US" w:eastAsia="zh-CN"/>
              </w:rPr>
            </w:pPr>
            <w:r>
              <w:rPr>
                <w:rFonts w:hint="eastAsia" w:ascii="方正仿宋_GB2312" w:hAnsi="方正仿宋_GB2312" w:eastAsia="方正仿宋_GB2312" w:cs="方正仿宋_GB2312"/>
                <w:b w:val="0"/>
                <w:bCs/>
                <w:color w:val="231F20"/>
                <w:sz w:val="28"/>
                <w:szCs w:val="28"/>
                <w:lang w:val="en-US" w:eastAsia="zh-CN"/>
              </w:rPr>
              <w:t>职业证书举例</w:t>
            </w:r>
          </w:p>
        </w:tc>
        <w:tc>
          <w:tcPr>
            <w:tcW w:w="2325" w:type="dxa"/>
            <w:noWrap w:val="0"/>
            <w:tcMar>
              <w:left w:w="108" w:type="dxa"/>
              <w:right w:w="108" w:type="dxa"/>
            </w:tcMar>
            <w:vAlign w:val="center"/>
          </w:tcPr>
          <w:p w14:paraId="4F28AA8B">
            <w:pPr>
              <w:pStyle w:val="26"/>
              <w:keepNext w:val="0"/>
              <w:keepLines w:val="0"/>
              <w:pageBreakBefore w:val="0"/>
              <w:widowControl/>
              <w:kinsoku/>
              <w:wordWrap/>
              <w:overflowPunct/>
              <w:topLinePunct w:val="0"/>
              <w:autoSpaceDE w:val="0"/>
              <w:autoSpaceDN w:val="0"/>
              <w:bidi w:val="0"/>
              <w:adjustRightInd w:val="0"/>
              <w:snapToGrid w:val="0"/>
              <w:spacing w:line="280" w:lineRule="exact"/>
              <w:ind w:left="0" w:leftChars="0" w:right="0" w:rightChars="0" w:firstLine="0" w:firstLineChars="0"/>
              <w:jc w:val="center"/>
              <w:textAlignment w:val="auto"/>
              <w:rPr>
                <w:rFonts w:hint="eastAsia" w:ascii="方正仿宋_GB2312" w:hAnsi="方正仿宋_GB2312" w:eastAsia="方正仿宋_GB2312" w:cs="方正仿宋_GB2312"/>
                <w:b w:val="0"/>
                <w:bCs/>
                <w:sz w:val="28"/>
                <w:szCs w:val="28"/>
                <w:lang w:val="en-US" w:eastAsia="zh-CN" w:bidi="zh-CN"/>
              </w:rPr>
            </w:pPr>
            <w:r>
              <w:rPr>
                <w:rFonts w:hint="eastAsia" w:ascii="方正仿宋_GB2312" w:hAnsi="方正仿宋_GB2312" w:eastAsia="方正仿宋_GB2312" w:cs="方正仿宋_GB2312"/>
                <w:b w:val="0"/>
                <w:bCs/>
                <w:sz w:val="28"/>
                <w:szCs w:val="28"/>
                <w:lang w:val="en-US" w:eastAsia="zh-CN" w:bidi="zh-CN"/>
              </w:rPr>
              <w:t>专业</w:t>
            </w:r>
          </w:p>
          <w:p w14:paraId="6FB5A54B">
            <w:pPr>
              <w:pStyle w:val="26"/>
              <w:keepNext w:val="0"/>
              <w:keepLines w:val="0"/>
              <w:pageBreakBefore w:val="0"/>
              <w:widowControl/>
              <w:kinsoku/>
              <w:wordWrap/>
              <w:overflowPunct/>
              <w:topLinePunct w:val="0"/>
              <w:autoSpaceDE w:val="0"/>
              <w:autoSpaceDN w:val="0"/>
              <w:bidi w:val="0"/>
              <w:adjustRightInd w:val="0"/>
              <w:snapToGrid w:val="0"/>
              <w:spacing w:line="280" w:lineRule="exact"/>
              <w:ind w:left="0" w:leftChars="0" w:right="0" w:rightChars="0" w:firstLine="0" w:firstLineChars="0"/>
              <w:jc w:val="center"/>
              <w:textAlignment w:val="auto"/>
              <w:rPr>
                <w:rFonts w:hint="eastAsia" w:ascii="方正仿宋_GB2312" w:hAnsi="方正仿宋_GB2312" w:eastAsia="方正仿宋_GB2312" w:cs="方正仿宋_GB2312"/>
                <w:b w:val="0"/>
                <w:bCs/>
                <w:color w:val="231F20"/>
                <w:sz w:val="28"/>
                <w:szCs w:val="28"/>
                <w:lang w:val="en-US" w:eastAsia="zh-CN"/>
              </w:rPr>
            </w:pPr>
            <w:r>
              <w:rPr>
                <w:rFonts w:hint="eastAsia" w:ascii="方正仿宋_GB2312" w:hAnsi="方正仿宋_GB2312" w:eastAsia="方正仿宋_GB2312" w:cs="方正仿宋_GB2312"/>
                <w:b w:val="0"/>
                <w:bCs/>
                <w:sz w:val="28"/>
                <w:szCs w:val="28"/>
                <w:lang w:val="en-US" w:eastAsia="zh-CN" w:bidi="zh-CN"/>
              </w:rPr>
              <w:t>（技能）方向</w:t>
            </w:r>
          </w:p>
        </w:tc>
      </w:tr>
      <w:tr w14:paraId="66473936">
        <w:tblPrEx>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CellMar>
            <w:top w:w="0" w:type="dxa"/>
            <w:left w:w="0" w:type="dxa"/>
            <w:bottom w:w="0" w:type="dxa"/>
            <w:right w:w="0" w:type="dxa"/>
          </w:tblCellMar>
        </w:tblPrEx>
        <w:trPr>
          <w:trHeight w:val="0" w:hRule="atLeast"/>
          <w:jc w:val="center"/>
        </w:trPr>
        <w:tc>
          <w:tcPr>
            <w:tcW w:w="1438" w:type="dxa"/>
            <w:noWrap w:val="0"/>
            <w:tcMar>
              <w:left w:w="108" w:type="dxa"/>
              <w:right w:w="108" w:type="dxa"/>
            </w:tcMar>
            <w:vAlign w:val="center"/>
          </w:tcPr>
          <w:p w14:paraId="41336E19">
            <w:pPr>
              <w:pStyle w:val="26"/>
              <w:keepNext w:val="0"/>
              <w:keepLines w:val="0"/>
              <w:pageBreakBefore w:val="0"/>
              <w:widowControl/>
              <w:kinsoku/>
              <w:wordWrap/>
              <w:overflowPunct/>
              <w:topLinePunct w:val="0"/>
              <w:autoSpaceDE w:val="0"/>
              <w:autoSpaceDN w:val="0"/>
              <w:bidi w:val="0"/>
              <w:adjustRightInd w:val="0"/>
              <w:snapToGrid w:val="0"/>
              <w:spacing w:line="280" w:lineRule="exact"/>
              <w:ind w:left="0" w:leftChars="0" w:right="0" w:rightChars="0" w:firstLine="0" w:firstLineChars="0"/>
              <w:jc w:val="center"/>
              <w:textAlignment w:val="auto"/>
              <w:rPr>
                <w:rFonts w:hint="default"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装备制造大类66</w:t>
            </w:r>
          </w:p>
        </w:tc>
        <w:tc>
          <w:tcPr>
            <w:tcW w:w="1537" w:type="dxa"/>
            <w:noWrap w:val="0"/>
            <w:tcMar>
              <w:left w:w="108" w:type="dxa"/>
              <w:right w:w="108" w:type="dxa"/>
            </w:tcMar>
            <w:vAlign w:val="center"/>
          </w:tcPr>
          <w:p w14:paraId="6A1C12C9">
            <w:pPr>
              <w:pStyle w:val="26"/>
              <w:keepNext w:val="0"/>
              <w:keepLines w:val="0"/>
              <w:pageBreakBefore w:val="0"/>
              <w:widowControl/>
              <w:kinsoku/>
              <w:wordWrap/>
              <w:overflowPunct/>
              <w:topLinePunct w:val="0"/>
              <w:autoSpaceDE w:val="0"/>
              <w:autoSpaceDN w:val="0"/>
              <w:bidi w:val="0"/>
              <w:adjustRightInd w:val="0"/>
              <w:snapToGrid w:val="0"/>
              <w:spacing w:line="280" w:lineRule="exact"/>
              <w:ind w:left="0" w:leftChars="0" w:right="0" w:rightChars="0" w:firstLine="0" w:firstLineChars="0"/>
              <w:jc w:val="left"/>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zh-CN" w:eastAsia="zh-CN"/>
              </w:rPr>
              <w:t>航空装备类（6606）</w:t>
            </w:r>
          </w:p>
        </w:tc>
        <w:tc>
          <w:tcPr>
            <w:tcW w:w="2013" w:type="dxa"/>
            <w:noWrap w:val="0"/>
            <w:tcMar>
              <w:left w:w="108" w:type="dxa"/>
              <w:right w:w="108" w:type="dxa"/>
            </w:tcMar>
            <w:vAlign w:val="center"/>
          </w:tcPr>
          <w:p w14:paraId="44A3ACB3">
            <w:pPr>
              <w:pStyle w:val="26"/>
              <w:keepNext w:val="0"/>
              <w:keepLines w:val="0"/>
              <w:pageBreakBefore w:val="0"/>
              <w:widowControl/>
              <w:kinsoku/>
              <w:wordWrap/>
              <w:overflowPunct/>
              <w:topLinePunct w:val="0"/>
              <w:autoSpaceDE w:val="0"/>
              <w:autoSpaceDN w:val="0"/>
              <w:bidi w:val="0"/>
              <w:adjustRightInd w:val="0"/>
              <w:snapToGrid w:val="0"/>
              <w:spacing w:line="280" w:lineRule="exact"/>
              <w:ind w:left="0" w:leftChars="0" w:right="0" w:rightChars="0" w:firstLine="0" w:firstLineChars="0"/>
              <w:jc w:val="left"/>
              <w:textAlignment w:val="auto"/>
              <w:rPr>
                <w:rFonts w:hint="eastAsia" w:ascii="方正仿宋_GB2312" w:hAnsi="方正仿宋_GB2312" w:eastAsia="方正仿宋_GB2312" w:cs="方正仿宋_GB2312"/>
                <w:sz w:val="24"/>
                <w:szCs w:val="24"/>
                <w:lang w:val="zh-CN" w:eastAsia="zh-CN"/>
              </w:rPr>
            </w:pPr>
            <w:r>
              <w:rPr>
                <w:rFonts w:hint="eastAsia" w:ascii="方正仿宋_GB2312" w:hAnsi="方正仿宋_GB2312" w:eastAsia="方正仿宋_GB2312" w:cs="方正仿宋_GB2312"/>
                <w:sz w:val="24"/>
                <w:szCs w:val="24"/>
                <w:lang w:val="en-US" w:eastAsia="zh-CN"/>
              </w:rPr>
              <w:t>无人机装调检修工（6－23－03－15）无人机驾驶员（4－02－04－06）</w:t>
            </w:r>
          </w:p>
        </w:tc>
        <w:tc>
          <w:tcPr>
            <w:tcW w:w="1187" w:type="dxa"/>
            <w:noWrap w:val="0"/>
            <w:tcMar>
              <w:left w:w="108" w:type="dxa"/>
              <w:right w:w="108" w:type="dxa"/>
            </w:tcMar>
            <w:vAlign w:val="center"/>
          </w:tcPr>
          <w:p w14:paraId="5072DB4B">
            <w:pPr>
              <w:pStyle w:val="26"/>
              <w:keepNext w:val="0"/>
              <w:keepLines w:val="0"/>
              <w:pageBreakBefore w:val="0"/>
              <w:widowControl/>
              <w:kinsoku/>
              <w:wordWrap/>
              <w:overflowPunct/>
              <w:topLinePunct w:val="0"/>
              <w:autoSpaceDE w:val="0"/>
              <w:autoSpaceDN w:val="0"/>
              <w:bidi w:val="0"/>
              <w:adjustRightInd w:val="0"/>
              <w:snapToGrid w:val="0"/>
              <w:spacing w:line="280" w:lineRule="exact"/>
              <w:ind w:left="0" w:leftChars="0" w:right="0" w:rightChars="0" w:firstLine="0" w:firstLineChars="0"/>
              <w:jc w:val="left"/>
              <w:textAlignment w:val="auto"/>
              <w:rPr>
                <w:rFonts w:hint="default"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无人机驾驶、无人机装调、无人机维护</w:t>
            </w:r>
          </w:p>
        </w:tc>
        <w:tc>
          <w:tcPr>
            <w:tcW w:w="1450" w:type="dxa"/>
            <w:noWrap w:val="0"/>
            <w:tcMar>
              <w:left w:w="108" w:type="dxa"/>
              <w:right w:w="108" w:type="dxa"/>
            </w:tcMar>
            <w:vAlign w:val="center"/>
          </w:tcPr>
          <w:p w14:paraId="60AD29FB">
            <w:pPr>
              <w:pStyle w:val="26"/>
              <w:keepNext w:val="0"/>
              <w:keepLines w:val="0"/>
              <w:pageBreakBefore w:val="0"/>
              <w:widowControl/>
              <w:kinsoku/>
              <w:wordWrap/>
              <w:overflowPunct/>
              <w:topLinePunct w:val="0"/>
              <w:autoSpaceDE w:val="0"/>
              <w:autoSpaceDN w:val="0"/>
              <w:bidi w:val="0"/>
              <w:adjustRightInd w:val="0"/>
              <w:snapToGrid w:val="0"/>
              <w:spacing w:line="280" w:lineRule="exact"/>
              <w:ind w:left="0" w:leftChars="0" w:right="0" w:rightChars="0" w:firstLine="0" w:firstLineChars="0"/>
              <w:jc w:val="left"/>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无人机驾驶、无人机组装与调试</w:t>
            </w:r>
          </w:p>
        </w:tc>
        <w:tc>
          <w:tcPr>
            <w:tcW w:w="2325" w:type="dxa"/>
            <w:noWrap w:val="0"/>
            <w:tcMar>
              <w:left w:w="108" w:type="dxa"/>
              <w:right w:w="108" w:type="dxa"/>
            </w:tcMar>
            <w:vAlign w:val="center"/>
          </w:tcPr>
          <w:p w14:paraId="1CEDC32C">
            <w:pPr>
              <w:pStyle w:val="26"/>
              <w:keepNext w:val="0"/>
              <w:keepLines w:val="0"/>
              <w:pageBreakBefore w:val="0"/>
              <w:widowControl/>
              <w:kinsoku/>
              <w:wordWrap/>
              <w:overflowPunct/>
              <w:topLinePunct w:val="0"/>
              <w:autoSpaceDE w:val="0"/>
              <w:autoSpaceDN w:val="0"/>
              <w:bidi w:val="0"/>
              <w:adjustRightInd w:val="0"/>
              <w:snapToGrid w:val="0"/>
              <w:spacing w:line="240" w:lineRule="auto"/>
              <w:ind w:left="0" w:leftChars="0" w:right="0" w:rightChars="0" w:firstLine="0" w:firstLineChars="0"/>
              <w:jc w:val="left"/>
              <w:textAlignment w:val="auto"/>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无人机航拍与后期影视制作专业技能方向、无人机装配方向、无人机维修方向、无人机操控方向</w:t>
            </w:r>
          </w:p>
        </w:tc>
      </w:tr>
    </w:tbl>
    <w:p w14:paraId="0B77B01A">
      <w:pPr>
        <w:kinsoku w:val="0"/>
        <w:autoSpaceDE w:val="0"/>
        <w:autoSpaceDN w:val="0"/>
        <w:bidi w:val="0"/>
        <w:adjustRightInd w:val="0"/>
        <w:snapToGrid w:val="0"/>
        <w:spacing w:line="560" w:lineRule="exact"/>
        <w:ind w:left="0" w:firstLine="640" w:firstLineChars="200"/>
        <w:jc w:val="left"/>
        <w:textAlignment w:val="baseline"/>
        <w:outlineLvl w:val="9"/>
        <w:rPr>
          <w:rFonts w:hint="eastAsia" w:ascii="黑体" w:hAnsi="黑体" w:eastAsia="黑体" w:cs="黑体"/>
          <w:snapToGrid w:val="0"/>
          <w:color w:val="231F20"/>
          <w:kern w:val="0"/>
          <w:sz w:val="32"/>
          <w:szCs w:val="32"/>
          <w:lang w:val="en-US" w:eastAsia="zh-CN" w:bidi="ar-SA"/>
        </w:rPr>
      </w:pPr>
      <w:bookmarkStart w:id="16" w:name="_Toc8958"/>
      <w:bookmarkStart w:id="17" w:name="_Toc31110"/>
    </w:p>
    <w:p w14:paraId="63046EDA">
      <w:pPr>
        <w:pStyle w:val="2"/>
        <w:widowControl/>
        <w:numPr>
          <w:ilvl w:val="0"/>
          <w:numId w:val="0"/>
        </w:numPr>
        <w:topLinePunct w:val="0"/>
        <w:ind w:left="0" w:leftChars="0" w:firstLine="640"/>
        <w:rPr>
          <w:b w:val="0"/>
        </w:rPr>
      </w:pPr>
      <w:bookmarkStart w:id="18" w:name="_Toc5664"/>
      <w:bookmarkStart w:id="19" w:name="_Toc6721"/>
      <w:r>
        <w:rPr>
          <w:rFonts w:hint="eastAsia"/>
          <w:lang w:eastAsia="zh-CN"/>
        </w:rPr>
        <w:t>五、</w:t>
      </w:r>
      <w:r>
        <w:t>培养目标与培养规格</w:t>
      </w:r>
      <w:bookmarkEnd w:id="16"/>
      <w:bookmarkEnd w:id="17"/>
      <w:bookmarkEnd w:id="18"/>
      <w:bookmarkEnd w:id="19"/>
    </w:p>
    <w:p w14:paraId="13BFE54D">
      <w:pPr>
        <w:pStyle w:val="3"/>
        <w:widowControl/>
        <w:numPr>
          <w:ilvl w:val="0"/>
          <w:numId w:val="0"/>
        </w:numPr>
        <w:topLinePunct w:val="0"/>
        <w:ind w:left="0" w:leftChars="0" w:firstLine="640"/>
        <w:rPr>
          <w:rFonts w:hint="eastAsia" w:ascii="楷体_GB2312" w:hAnsi="楷体_GB2312" w:eastAsia="楷体_GB2312" w:cs="楷体_GB2312"/>
          <w:b w:val="0"/>
        </w:rPr>
      </w:pPr>
      <w:bookmarkStart w:id="20" w:name="_Toc7465"/>
      <w:bookmarkStart w:id="21" w:name="_Toc17141"/>
      <w:r>
        <w:rPr>
          <w:rFonts w:hint="eastAsia"/>
          <w:lang w:eastAsia="zh-CN"/>
        </w:rPr>
        <w:t>（一）</w:t>
      </w:r>
      <w:r>
        <w:t>培养目标</w:t>
      </w:r>
      <w:bookmarkEnd w:id="20"/>
      <w:bookmarkEnd w:id="21"/>
    </w:p>
    <w:p w14:paraId="73CFD71D">
      <w:pPr>
        <w:pStyle w:val="11"/>
        <w:keepNext w:val="0"/>
        <w:keepLines w:val="0"/>
        <w:pageBreakBefore w:val="0"/>
        <w:widowControl/>
        <w:kinsoku w:val="0"/>
        <w:wordWrap/>
        <w:overflowPunct/>
        <w:topLinePunct w:val="0"/>
        <w:autoSpaceDE w:val="0"/>
        <w:autoSpaceDN w:val="0"/>
        <w:bidi w:val="0"/>
        <w:adjustRightInd w:val="0"/>
        <w:snapToGrid w:val="0"/>
        <w:spacing w:line="520" w:lineRule="exact"/>
        <w:ind w:left="0" w:leftChars="0" w:firstLine="648" w:firstLineChars="200"/>
        <w:jc w:val="both"/>
        <w:textAlignment w:val="baseline"/>
        <w:rPr>
          <w:rFonts w:hint="eastAsia" w:eastAsia="仿宋_GB2312"/>
          <w:spacing w:val="2"/>
          <w:lang w:val="en-US" w:eastAsia="zh-CN"/>
        </w:rPr>
      </w:pPr>
      <w:r>
        <w:rPr>
          <w:spacing w:val="2"/>
        </w:rPr>
        <w:t>本专业培养能够践行社会主义核心价值观，传承技能文明</w:t>
      </w:r>
      <w:r>
        <w:rPr>
          <w:rFonts w:hint="eastAsia"/>
          <w:spacing w:val="2"/>
          <w:lang w:val="en-US" w:eastAsia="zh-CN"/>
        </w:rPr>
        <w:t>,</w:t>
      </w:r>
    </w:p>
    <w:p w14:paraId="7EEB0814">
      <w:pPr>
        <w:pStyle w:val="11"/>
        <w:widowControl/>
        <w:ind w:left="0" w:leftChars="0" w:firstLine="0" w:firstLineChars="0"/>
        <w:rPr>
          <w:rFonts w:ascii="Times New Roman" w:hAnsi="Times New Roman" w:eastAsia="仿宋_GB2312" w:cs="仿宋_GB2312"/>
          <w:sz w:val="32"/>
          <w:szCs w:val="32"/>
        </w:rPr>
      </w:pPr>
      <w:r>
        <w:rPr>
          <w:rFonts w:ascii="Times New Roman" w:hAnsi="Times New Roman" w:eastAsia="仿宋_GB2312" w:cs="仿宋_GB2312"/>
          <w:sz w:val="32"/>
          <w:szCs w:val="32"/>
        </w:rPr>
        <w:t>德智体美劳全面发展，具有良好的人文素养、科学素养、数字素养、职业道德， 爱岗敬业的职业精神和精益求精的工匠精神，扎实的文化基础知识、较强的就业创业能力和学习能力，掌握本专业知识和技术技能，具备职业综合素质和行动能力，面向通用航空生产服务、航空航天器修理等行业的无人机装调检修工、无人机驾驶员等职业，能够从事无人机驾驶、无人机装调、无人机维护等工作的技能人才。</w:t>
      </w:r>
    </w:p>
    <w:p w14:paraId="6770D981">
      <w:pPr>
        <w:pStyle w:val="3"/>
        <w:widowControl/>
        <w:numPr>
          <w:ilvl w:val="0"/>
          <w:numId w:val="0"/>
        </w:numPr>
        <w:topLinePunct w:val="0"/>
        <w:ind w:left="0" w:leftChars="0" w:firstLine="640"/>
        <w:rPr>
          <w:rFonts w:hint="eastAsia" w:ascii="楷体_GB2312" w:hAnsi="楷体_GB2312" w:eastAsia="楷体_GB2312" w:cs="楷体_GB2312"/>
          <w:b w:val="0"/>
        </w:rPr>
      </w:pPr>
      <w:bookmarkStart w:id="22" w:name="_Toc18195"/>
      <w:bookmarkStart w:id="23" w:name="_Toc32628"/>
      <w:r>
        <w:rPr>
          <w:rFonts w:hint="eastAsia"/>
          <w:lang w:eastAsia="zh-CN"/>
        </w:rPr>
        <w:t>（二）</w:t>
      </w:r>
      <w:r>
        <w:t>培养规格</w:t>
      </w:r>
      <w:bookmarkEnd w:id="22"/>
      <w:bookmarkEnd w:id="23"/>
    </w:p>
    <w:p w14:paraId="7D672B29">
      <w:pPr>
        <w:pStyle w:val="11"/>
        <w:widowControl/>
        <w:rPr>
          <w:rFonts w:ascii="Times New Roman" w:hAnsi="Times New Roman" w:eastAsia="仿宋_GB2312" w:cs="仿宋_GB2312"/>
          <w:sz w:val="32"/>
          <w:szCs w:val="32"/>
        </w:rPr>
      </w:pPr>
      <w:bookmarkStart w:id="24" w:name="_Toc28417"/>
      <w:r>
        <w:rPr>
          <w:rFonts w:ascii="Times New Roman" w:hAnsi="Times New Roman" w:eastAsia="仿宋_GB2312" w:cs="仿宋_GB2312"/>
          <w:sz w:val="32"/>
          <w:szCs w:val="32"/>
        </w:rPr>
        <w:t>本专业学生应全面提升知识、能力、素质，筑牢科学文化知识和专业类通用技术技能基础，掌握并实际运用岗位（群）需要的专业技术技能，实现德智体美劳全面发展，总体上须达到以下要求：</w:t>
      </w:r>
    </w:p>
    <w:p w14:paraId="5A6BDD4F">
      <w:pPr>
        <w:pStyle w:val="11"/>
        <w:widowControl/>
        <w:numPr>
          <w:ilvl w:val="0"/>
          <w:numId w:val="0"/>
        </w:numPr>
        <w:topLinePunct w:val="0"/>
        <w:ind w:left="0" w:leftChars="0" w:firstLine="616"/>
        <w:rPr>
          <w:rFonts w:hint="eastAsia" w:ascii="仿宋_GB2312" w:hAnsi="仿宋_GB2312" w:eastAsia="仿宋_GB2312" w:cs="仿宋_GB2312"/>
          <w:b w:val="0"/>
          <w:color w:val="000000"/>
          <w:sz w:val="32"/>
          <w:szCs w:val="32"/>
        </w:rPr>
      </w:pPr>
      <w:r>
        <w:rPr>
          <w:rFonts w:hint="eastAsia" w:cs="仿宋_GB2312"/>
          <w:sz w:val="32"/>
          <w:szCs w:val="32"/>
          <w:lang w:eastAsia="zh-CN"/>
        </w:rPr>
        <w:t>（1）</w:t>
      </w:r>
      <w:r>
        <w:rPr>
          <w:rFonts w:ascii="Times New Roman" w:hAnsi="Times New Roman" w:eastAsia="仿宋_GB2312" w:cs="仿宋_GB2312"/>
          <w:sz w:val="32"/>
          <w:szCs w:val="32"/>
        </w:rPr>
        <w:t>坚定拥护中国共产党领导和中国特色社会主义制度， 以习近平新时代中国特色社会主义思想为指导， 践行社会主义核心价值观，具有坚定的理想信念、深厚的爱国情感和中华民族自豪感；</w:t>
      </w:r>
    </w:p>
    <w:p w14:paraId="1EDD139E">
      <w:pPr>
        <w:pStyle w:val="11"/>
        <w:widowControl/>
        <w:numPr>
          <w:ilvl w:val="0"/>
          <w:numId w:val="0"/>
        </w:numPr>
        <w:topLinePunct w:val="0"/>
        <w:ind w:left="0" w:leftChars="0" w:firstLine="616"/>
        <w:rPr>
          <w:rFonts w:hint="eastAsia" w:ascii="仿宋_GB2312" w:hAnsi="仿宋_GB2312" w:eastAsia="仿宋_GB2312" w:cs="仿宋_GB2312"/>
          <w:b w:val="0"/>
          <w:color w:val="000000"/>
          <w:sz w:val="32"/>
          <w:szCs w:val="32"/>
        </w:rPr>
      </w:pPr>
      <w:r>
        <w:rPr>
          <w:rFonts w:hint="eastAsia" w:cs="仿宋_GB2312"/>
          <w:sz w:val="32"/>
          <w:szCs w:val="32"/>
          <w:lang w:eastAsia="zh-CN"/>
        </w:rPr>
        <w:t>（2）</w:t>
      </w:r>
      <w:r>
        <w:rPr>
          <w:rFonts w:ascii="Times New Roman" w:hAnsi="Times New Roman" w:eastAsia="仿宋_GB2312" w:cs="仿宋_GB2312"/>
          <w:sz w:val="32"/>
          <w:szCs w:val="32"/>
        </w:rPr>
        <w:t>掌握与本专业对应职业活动相关的国家法律、行业规定，掌握绿色生产、环境保护、安全防护、质量管理等相关知识与技能，了解相关行业文化，具有爱岗敬业的职业精神，遵守职业道德准则和行为规范，具备社会责任感和担当精神；</w:t>
      </w:r>
    </w:p>
    <w:p w14:paraId="2A54B372">
      <w:pPr>
        <w:pStyle w:val="11"/>
        <w:widowControl/>
        <w:numPr>
          <w:ilvl w:val="0"/>
          <w:numId w:val="0"/>
        </w:numPr>
        <w:topLinePunct w:val="0"/>
        <w:ind w:left="0" w:leftChars="0" w:firstLine="616"/>
        <w:rPr>
          <w:rFonts w:hint="eastAsia" w:ascii="仿宋_GB2312" w:hAnsi="仿宋_GB2312" w:eastAsia="仿宋_GB2312" w:cs="仿宋_GB2312"/>
          <w:b w:val="0"/>
          <w:color w:val="000000"/>
          <w:sz w:val="32"/>
          <w:szCs w:val="32"/>
        </w:rPr>
      </w:pPr>
      <w:r>
        <w:rPr>
          <w:rFonts w:hint="eastAsia" w:cs="仿宋_GB2312"/>
          <w:sz w:val="32"/>
          <w:szCs w:val="32"/>
          <w:lang w:eastAsia="zh-CN"/>
        </w:rPr>
        <w:t>（3）</w:t>
      </w:r>
      <w:r>
        <w:rPr>
          <w:rFonts w:ascii="Times New Roman" w:hAnsi="Times New Roman" w:eastAsia="仿宋_GB2312" w:cs="仿宋_GB2312"/>
          <w:sz w:val="32"/>
          <w:szCs w:val="32"/>
        </w:rPr>
        <w:t>掌握支撑本专业学习和可持续发展必备的语文、历史、数学、外语（英语等）、信息技术等文化基础知识，具有良好的人文素养与科学素养，具备职业生涯规划能力；</w:t>
      </w:r>
    </w:p>
    <w:p w14:paraId="6FE66B57">
      <w:pPr>
        <w:pStyle w:val="11"/>
        <w:widowControl/>
        <w:numPr>
          <w:ilvl w:val="0"/>
          <w:numId w:val="0"/>
        </w:numPr>
        <w:topLinePunct w:val="0"/>
        <w:ind w:left="0" w:leftChars="0" w:firstLine="616"/>
        <w:rPr>
          <w:rFonts w:hint="eastAsia" w:ascii="仿宋_GB2312" w:hAnsi="仿宋_GB2312" w:eastAsia="仿宋_GB2312" w:cs="仿宋_GB2312"/>
          <w:b w:val="0"/>
          <w:color w:val="000000"/>
          <w:sz w:val="32"/>
          <w:szCs w:val="32"/>
        </w:rPr>
      </w:pPr>
      <w:r>
        <w:rPr>
          <w:rFonts w:hint="eastAsia" w:cs="仿宋_GB2312"/>
          <w:sz w:val="32"/>
          <w:szCs w:val="32"/>
          <w:lang w:eastAsia="zh-CN"/>
        </w:rPr>
        <w:t>（4）</w:t>
      </w:r>
      <w:r>
        <w:rPr>
          <w:rFonts w:ascii="Times New Roman" w:hAnsi="Times New Roman" w:eastAsia="仿宋_GB2312" w:cs="仿宋_GB2312"/>
          <w:sz w:val="32"/>
          <w:szCs w:val="32"/>
        </w:rPr>
        <w:t>具有良好的语言表达能力、文字表达能力、沟通合作能力， 具有较强的集体意识和团队合作意识，学习 1 门外语并结合本专业加以运用；</w:t>
      </w:r>
    </w:p>
    <w:p w14:paraId="1FFB8917">
      <w:pPr>
        <w:pStyle w:val="11"/>
        <w:widowControl/>
        <w:numPr>
          <w:ilvl w:val="0"/>
          <w:numId w:val="0"/>
        </w:numPr>
        <w:topLinePunct w:val="0"/>
        <w:ind w:left="0" w:leftChars="0" w:firstLine="616"/>
        <w:rPr>
          <w:rFonts w:hint="eastAsia" w:ascii="仿宋_GB2312" w:hAnsi="仿宋_GB2312" w:eastAsia="仿宋_GB2312" w:cs="仿宋_GB2312"/>
          <w:b w:val="0"/>
          <w:color w:val="000000"/>
          <w:sz w:val="32"/>
          <w:szCs w:val="32"/>
        </w:rPr>
      </w:pPr>
      <w:r>
        <w:rPr>
          <w:rFonts w:hint="eastAsia" w:cs="仿宋_GB2312"/>
          <w:sz w:val="32"/>
          <w:szCs w:val="32"/>
          <w:lang w:eastAsia="zh-CN"/>
        </w:rPr>
        <w:t>（5）</w:t>
      </w:r>
      <w:r>
        <w:rPr>
          <w:rFonts w:ascii="Times New Roman" w:hAnsi="Times New Roman" w:eastAsia="仿宋_GB2312" w:cs="仿宋_GB2312"/>
          <w:sz w:val="32"/>
          <w:szCs w:val="32"/>
        </w:rPr>
        <w:t>具备机械制图基本技能，能按照装配图进行小型无人机整机装配；</w:t>
      </w:r>
    </w:p>
    <w:p w14:paraId="7F75FF14">
      <w:pPr>
        <w:pStyle w:val="11"/>
        <w:widowControl/>
        <w:numPr>
          <w:ilvl w:val="0"/>
          <w:numId w:val="0"/>
        </w:numPr>
        <w:topLinePunct w:val="0"/>
        <w:ind w:left="0" w:leftChars="0" w:firstLine="616"/>
        <w:rPr>
          <w:rFonts w:hint="eastAsia" w:ascii="仿宋_GB2312" w:hAnsi="仿宋_GB2312" w:eastAsia="仿宋_GB2312" w:cs="仿宋_GB2312"/>
          <w:b w:val="0"/>
          <w:color w:val="000000"/>
          <w:sz w:val="32"/>
          <w:szCs w:val="32"/>
        </w:rPr>
      </w:pPr>
      <w:r>
        <w:rPr>
          <w:rFonts w:hint="eastAsia" w:cs="仿宋_GB2312"/>
          <w:sz w:val="32"/>
          <w:szCs w:val="32"/>
          <w:lang w:eastAsia="zh-CN"/>
        </w:rPr>
        <w:t>（6）</w:t>
      </w:r>
      <w:r>
        <w:rPr>
          <w:rFonts w:ascii="Times New Roman" w:hAnsi="Times New Roman" w:eastAsia="仿宋_GB2312" w:cs="仿宋_GB2312"/>
          <w:sz w:val="32"/>
          <w:szCs w:val="32"/>
        </w:rPr>
        <w:t>具有无人机结构与系统组成的认知能力，能根据无人机不同结构特点进行小型无人机装调与维护；</w:t>
      </w:r>
    </w:p>
    <w:p w14:paraId="6CA088F3">
      <w:pPr>
        <w:pStyle w:val="11"/>
        <w:widowControl/>
        <w:numPr>
          <w:ilvl w:val="0"/>
          <w:numId w:val="0"/>
        </w:numPr>
        <w:topLinePunct w:val="0"/>
        <w:ind w:left="0" w:leftChars="0" w:firstLine="616"/>
        <w:rPr>
          <w:rFonts w:hint="eastAsia" w:ascii="仿宋_GB2312" w:hAnsi="仿宋_GB2312" w:eastAsia="仿宋_GB2312" w:cs="仿宋_GB2312"/>
          <w:b w:val="0"/>
          <w:color w:val="000000"/>
          <w:sz w:val="32"/>
          <w:szCs w:val="32"/>
        </w:rPr>
      </w:pPr>
      <w:r>
        <w:rPr>
          <w:rFonts w:hint="eastAsia" w:cs="仿宋_GB2312"/>
          <w:sz w:val="32"/>
          <w:szCs w:val="32"/>
          <w:lang w:eastAsia="zh-CN"/>
        </w:rPr>
        <w:t>（7）</w:t>
      </w:r>
      <w:r>
        <w:rPr>
          <w:rFonts w:ascii="Times New Roman" w:hAnsi="Times New Roman" w:eastAsia="仿宋_GB2312" w:cs="仿宋_GB2312"/>
          <w:sz w:val="32"/>
          <w:szCs w:val="32"/>
        </w:rPr>
        <w:t>掌握小型无人机检测、维护的基本方法，具有小型无人机检测、维护的基本能力；</w:t>
      </w:r>
    </w:p>
    <w:p w14:paraId="1514CEF4">
      <w:pPr>
        <w:pStyle w:val="11"/>
        <w:widowControl/>
        <w:numPr>
          <w:ilvl w:val="0"/>
          <w:numId w:val="0"/>
        </w:numPr>
        <w:topLinePunct w:val="0"/>
        <w:ind w:left="0" w:leftChars="0" w:firstLine="616"/>
        <w:rPr>
          <w:rFonts w:hint="eastAsia" w:ascii="仿宋_GB2312" w:hAnsi="仿宋_GB2312" w:eastAsia="仿宋_GB2312" w:cs="仿宋_GB2312"/>
          <w:b w:val="0"/>
          <w:color w:val="000000"/>
          <w:sz w:val="32"/>
          <w:szCs w:val="32"/>
        </w:rPr>
      </w:pPr>
      <w:r>
        <w:rPr>
          <w:rFonts w:hint="eastAsia" w:cs="仿宋_GB2312"/>
          <w:sz w:val="32"/>
          <w:szCs w:val="32"/>
          <w:lang w:eastAsia="zh-CN"/>
        </w:rPr>
        <w:t>（8）</w:t>
      </w:r>
      <w:r>
        <w:rPr>
          <w:rFonts w:ascii="Times New Roman" w:hAnsi="Times New Roman" w:eastAsia="仿宋_GB2312" w:cs="仿宋_GB2312"/>
          <w:sz w:val="32"/>
          <w:szCs w:val="32"/>
        </w:rPr>
        <w:t>掌握无人机飞行原理与操控基本方法，能进行无人机多场景下的飞行准备、任务飞行与日常维护工作；</w:t>
      </w:r>
    </w:p>
    <w:p w14:paraId="19B0484F">
      <w:pPr>
        <w:pStyle w:val="11"/>
        <w:widowControl/>
        <w:numPr>
          <w:ilvl w:val="0"/>
          <w:numId w:val="0"/>
        </w:numPr>
        <w:topLinePunct w:val="0"/>
        <w:ind w:left="0" w:leftChars="0" w:firstLine="616"/>
        <w:rPr>
          <w:rFonts w:hint="eastAsia" w:ascii="仿宋_GB2312" w:hAnsi="仿宋_GB2312" w:eastAsia="仿宋_GB2312" w:cs="仿宋_GB2312"/>
          <w:b w:val="0"/>
          <w:color w:val="000000"/>
          <w:sz w:val="32"/>
          <w:szCs w:val="32"/>
        </w:rPr>
      </w:pPr>
      <w:r>
        <w:rPr>
          <w:rFonts w:hint="eastAsia" w:cs="仿宋_GB2312"/>
          <w:sz w:val="32"/>
          <w:szCs w:val="32"/>
          <w:lang w:eastAsia="zh-CN"/>
        </w:rPr>
        <w:t>（9）</w:t>
      </w:r>
      <w:r>
        <w:rPr>
          <w:rFonts w:ascii="Times New Roman" w:hAnsi="Times New Roman" w:eastAsia="仿宋_GB2312" w:cs="仿宋_GB2312"/>
          <w:sz w:val="32"/>
          <w:szCs w:val="32"/>
        </w:rPr>
        <w:t>掌握信息技术基础知识，具有适应本行业数字化和</w:t>
      </w:r>
    </w:p>
    <w:p w14:paraId="0672F508">
      <w:pPr>
        <w:pStyle w:val="11"/>
        <w:widowControl/>
        <w:rPr>
          <w:rFonts w:ascii="Times New Roman" w:hAnsi="Times New Roman" w:eastAsia="仿宋_GB2312" w:cs="仿宋_GB2312"/>
          <w:sz w:val="32"/>
          <w:szCs w:val="32"/>
        </w:rPr>
      </w:pPr>
      <w:r>
        <w:rPr>
          <w:rFonts w:ascii="Times New Roman" w:hAnsi="Times New Roman" w:eastAsia="仿宋_GB2312" w:cs="仿宋_GB2312"/>
          <w:sz w:val="32"/>
          <w:szCs w:val="32"/>
        </w:rPr>
        <w:t>智能化发展需求的基本数字技能；</w:t>
      </w:r>
    </w:p>
    <w:p w14:paraId="0481F114">
      <w:pPr>
        <w:pStyle w:val="11"/>
        <w:widowControl/>
        <w:numPr>
          <w:ilvl w:val="0"/>
          <w:numId w:val="0"/>
        </w:numPr>
        <w:topLinePunct w:val="0"/>
        <w:ind w:left="0" w:leftChars="0" w:firstLine="616"/>
        <w:rPr>
          <w:rFonts w:hint="eastAsia" w:ascii="仿宋_GB2312" w:hAnsi="仿宋_GB2312" w:eastAsia="仿宋_GB2312" w:cs="仿宋_GB2312"/>
          <w:b w:val="0"/>
          <w:color w:val="000000"/>
          <w:sz w:val="32"/>
          <w:szCs w:val="32"/>
        </w:rPr>
      </w:pPr>
      <w:r>
        <w:rPr>
          <w:rFonts w:hint="eastAsia" w:cs="仿宋_GB2312"/>
          <w:sz w:val="32"/>
          <w:szCs w:val="32"/>
          <w:lang w:eastAsia="zh-CN"/>
        </w:rPr>
        <w:t>（10）</w:t>
      </w:r>
      <w:r>
        <w:rPr>
          <w:rFonts w:ascii="Times New Roman" w:hAnsi="Times New Roman" w:eastAsia="仿宋_GB2312" w:cs="仿宋_GB2312"/>
          <w:sz w:val="32"/>
          <w:szCs w:val="32"/>
        </w:rPr>
        <w:t>具有终身学习和可持续发展的能力，具有一定的分析问题和解决问题的能力；</w:t>
      </w:r>
    </w:p>
    <w:p w14:paraId="2555F2EA">
      <w:pPr>
        <w:pStyle w:val="11"/>
        <w:widowControl/>
        <w:numPr>
          <w:ilvl w:val="0"/>
          <w:numId w:val="0"/>
        </w:numPr>
        <w:topLinePunct w:val="0"/>
        <w:ind w:left="0" w:leftChars="0" w:firstLine="616"/>
        <w:rPr>
          <w:rFonts w:hint="eastAsia" w:ascii="仿宋_GB2312" w:hAnsi="仿宋_GB2312" w:eastAsia="仿宋_GB2312" w:cs="仿宋_GB2312"/>
          <w:b w:val="0"/>
          <w:color w:val="000000"/>
          <w:sz w:val="32"/>
          <w:szCs w:val="32"/>
        </w:rPr>
      </w:pPr>
      <w:r>
        <w:rPr>
          <w:rFonts w:hint="eastAsia" w:cs="仿宋_GB2312"/>
          <w:sz w:val="32"/>
          <w:szCs w:val="32"/>
          <w:lang w:eastAsia="zh-CN"/>
        </w:rPr>
        <w:t>（11）</w:t>
      </w:r>
      <w:r>
        <w:rPr>
          <w:rFonts w:ascii="Times New Roman" w:hAnsi="Times New Roman" w:eastAsia="仿宋_GB2312" w:cs="仿宋_GB2312"/>
          <w:sz w:val="32"/>
          <w:szCs w:val="32"/>
        </w:rPr>
        <w:t>掌握身体运动的基本知识和至少 1 项体育运动技能，养成良好的运动习惯、卫生习惯和行为习惯；具备一定的心理调适能力；</w:t>
      </w:r>
    </w:p>
    <w:p w14:paraId="7002AF1A">
      <w:pPr>
        <w:pStyle w:val="11"/>
        <w:widowControl/>
        <w:numPr>
          <w:ilvl w:val="0"/>
          <w:numId w:val="0"/>
        </w:numPr>
        <w:topLinePunct w:val="0"/>
        <w:ind w:left="0" w:leftChars="0" w:firstLine="616"/>
        <w:rPr>
          <w:rFonts w:hint="eastAsia" w:ascii="仿宋_GB2312" w:hAnsi="仿宋_GB2312" w:eastAsia="仿宋_GB2312" w:cs="仿宋_GB2312"/>
          <w:b w:val="0"/>
          <w:color w:val="000000"/>
          <w:sz w:val="32"/>
          <w:szCs w:val="32"/>
        </w:rPr>
      </w:pPr>
      <w:r>
        <w:rPr>
          <w:rFonts w:hint="eastAsia" w:cs="仿宋_GB2312"/>
          <w:sz w:val="32"/>
          <w:szCs w:val="32"/>
          <w:lang w:eastAsia="zh-CN"/>
        </w:rPr>
        <w:t>（12）</w:t>
      </w:r>
      <w:r>
        <w:rPr>
          <w:rFonts w:ascii="Times New Roman" w:hAnsi="Times New Roman" w:eastAsia="仿宋_GB2312" w:cs="仿宋_GB2312"/>
          <w:sz w:val="32"/>
          <w:szCs w:val="32"/>
        </w:rPr>
        <w:t>掌握必备的美育知识，具有一定的文化修养、审美能力，形成至少 1 项艺术特长或爱好；</w:t>
      </w:r>
    </w:p>
    <w:p w14:paraId="33AD0BA4">
      <w:pPr>
        <w:pStyle w:val="11"/>
        <w:widowControl/>
        <w:numPr>
          <w:ilvl w:val="0"/>
          <w:numId w:val="0"/>
        </w:numPr>
        <w:topLinePunct w:val="0"/>
        <w:ind w:left="0" w:leftChars="0" w:firstLine="616"/>
        <w:rPr>
          <w:rFonts w:hint="eastAsia" w:ascii="仿宋_GB2312" w:hAnsi="仿宋_GB2312" w:eastAsia="仿宋_GB2312" w:cs="仿宋_GB2312"/>
          <w:b w:val="0"/>
          <w:color w:val="000000"/>
          <w:sz w:val="32"/>
          <w:szCs w:val="32"/>
        </w:rPr>
      </w:pPr>
      <w:r>
        <w:rPr>
          <w:rFonts w:hint="eastAsia" w:cs="仿宋_GB2312"/>
          <w:sz w:val="32"/>
          <w:szCs w:val="32"/>
          <w:lang w:eastAsia="zh-CN"/>
        </w:rPr>
        <w:t>（13）</w:t>
      </w:r>
      <w:r>
        <w:rPr>
          <w:rFonts w:ascii="Times New Roman" w:hAnsi="Times New Roman" w:eastAsia="仿宋_GB2312" w:cs="仿宋_GB2312"/>
          <w:sz w:val="32"/>
          <w:szCs w:val="32"/>
        </w:rPr>
        <w:t>树立正确的劳动观，尊重劳动，热爱劳动，具备与本专业职业发展相适应的劳动素养，弘扬劳模精神、劳动精神、工匠精神，弘扬劳动光荣、技能宝贵、创造伟大的时代风尚。</w:t>
      </w:r>
    </w:p>
    <w:p w14:paraId="6EABD261">
      <w:pPr>
        <w:pStyle w:val="2"/>
        <w:widowControl/>
        <w:numPr>
          <w:ilvl w:val="0"/>
          <w:numId w:val="0"/>
        </w:numPr>
        <w:topLinePunct w:val="0"/>
        <w:ind w:left="0" w:leftChars="0" w:firstLine="640"/>
        <w:rPr>
          <w:b w:val="0"/>
        </w:rPr>
      </w:pPr>
      <w:bookmarkStart w:id="25" w:name="_Toc20982"/>
      <w:bookmarkStart w:id="26" w:name="_Toc657"/>
      <w:r>
        <w:rPr>
          <w:rFonts w:hint="eastAsia"/>
          <w:lang w:eastAsia="zh-CN"/>
        </w:rPr>
        <w:t>六、</w:t>
      </w:r>
      <w:r>
        <w:t>课程设置与要求</w:t>
      </w:r>
      <w:bookmarkEnd w:id="24"/>
      <w:bookmarkEnd w:id="25"/>
      <w:bookmarkEnd w:id="26"/>
    </w:p>
    <w:p w14:paraId="134C1E8B">
      <w:pPr>
        <w:pStyle w:val="11"/>
        <w:widowControl/>
        <w:rPr>
          <w:rFonts w:ascii="Times New Roman" w:hAnsi="Times New Roman" w:eastAsia="仿宋_GB2312" w:cs="仿宋_GB2312"/>
          <w:color w:val="231F20"/>
          <w:sz w:val="32"/>
          <w:szCs w:val="32"/>
        </w:rPr>
      </w:pPr>
      <w:r>
        <w:rPr>
          <w:rFonts w:ascii="Times New Roman" w:hAnsi="Times New Roman" w:eastAsia="仿宋_GB2312" w:cs="仿宋_GB2312"/>
          <w:color w:val="231F20"/>
          <w:sz w:val="32"/>
          <w:szCs w:val="32"/>
        </w:rPr>
        <w:t>本专业课程设置分为公共基础课和专业课。</w:t>
      </w:r>
    </w:p>
    <w:p w14:paraId="52E0F590">
      <w:pPr>
        <w:pStyle w:val="37"/>
        <w:widowControl/>
        <w:ind w:firstLine="616" w:firstLineChars="200"/>
        <w:jc w:val="both"/>
      </w:pPr>
      <w:r>
        <w:t>课程结构图如下：</w:t>
      </w:r>
    </w:p>
    <w:p w14:paraId="47DE18E4">
      <w:pPr>
        <w:spacing w:line="240" w:lineRule="auto"/>
        <w:rPr>
          <w:rFonts w:hint="default" w:ascii="仿宋_GB2312" w:hAnsi="仿宋_GB2312" w:eastAsia="仿宋_GB2312" w:cs="仿宋_GB2312"/>
          <w:b w:val="0"/>
          <w:spacing w:val="-6"/>
          <w:kern w:val="0"/>
          <w:sz w:val="32"/>
          <w:szCs w:val="32"/>
        </w:rPr>
      </w:pPr>
      <w:r>
        <w:rPr>
          <w:rFonts w:hint="eastAsia" w:eastAsia="宋体"/>
          <w:lang w:eastAsia="zh-CN"/>
        </w:rPr>
        <w:drawing>
          <wp:inline distT="0" distB="0" distL="114300" distR="114300">
            <wp:extent cx="5581015" cy="4712970"/>
            <wp:effectExtent l="0" t="0" r="635" b="11430"/>
            <wp:docPr id="34" name="C9F754DE-2CAD-44b6-B708-469DEB6407E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C9F754DE-2CAD-44b6-B708-469DEB6407EB-1"/>
                    <pic:cNvPicPr>
                      <a:picLocks noChangeAspect="1"/>
                    </pic:cNvPicPr>
                  </pic:nvPicPr>
                  <pic:blipFill>
                    <a:blip r:embed="rId13"/>
                    <a:stretch>
                      <a:fillRect/>
                    </a:stretch>
                  </pic:blipFill>
                  <pic:spPr>
                    <a:xfrm>
                      <a:off x="0" y="0"/>
                      <a:ext cx="5581015" cy="4712970"/>
                    </a:xfrm>
                    <a:prstGeom prst="rect">
                      <a:avLst/>
                    </a:prstGeom>
                  </pic:spPr>
                </pic:pic>
              </a:graphicData>
            </a:graphic>
          </wp:inline>
        </w:drawing>
      </w:r>
    </w:p>
    <w:p w14:paraId="1B86C28B">
      <w:pPr>
        <w:pStyle w:val="29"/>
        <w:widowControl/>
        <w:numPr>
          <w:ilvl w:val="0"/>
          <w:numId w:val="0"/>
        </w:numPr>
        <w:topLinePunct w:val="0"/>
        <w:jc w:val="left"/>
        <w:outlineLvl w:val="1"/>
      </w:pPr>
      <w:bookmarkStart w:id="27" w:name="_Toc2739"/>
      <w:r>
        <w:rPr>
          <w:rFonts w:hint="eastAsia" w:ascii="Times New Roman" w:hAnsi="Times New Roman" w:eastAsia="仿宋_GB2312" w:cs="仿宋_GB2312"/>
          <w:spacing w:val="-6"/>
          <w:kern w:val="0"/>
          <w:sz w:val="32"/>
          <w:szCs w:val="32"/>
        </w:rPr>
        <w:t>（一）</w:t>
      </w:r>
      <w:r>
        <w:t>公共基础课程</w:t>
      </w:r>
      <w:bookmarkEnd w:id="27"/>
    </w:p>
    <w:tbl>
      <w:tblPr>
        <w:tblStyle w:val="18"/>
        <w:tblW w:w="96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1"/>
        <w:gridCol w:w="850"/>
        <w:gridCol w:w="7450"/>
        <w:gridCol w:w="583"/>
      </w:tblGrid>
      <w:tr w14:paraId="20D40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721"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198053D">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snapToGrid w:val="0"/>
                <w:color w:val="000000"/>
                <w:kern w:val="0"/>
                <w:sz w:val="24"/>
                <w:szCs w:val="24"/>
                <w:u w:val="none"/>
                <w:lang w:val="en-US" w:eastAsia="zh-CN" w:bidi="ar"/>
              </w:rPr>
              <w:t>序号</w:t>
            </w:r>
          </w:p>
        </w:tc>
        <w:tc>
          <w:tcPr>
            <w:tcW w:w="8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0C74157">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snapToGrid w:val="0"/>
                <w:color w:val="000000"/>
                <w:kern w:val="0"/>
                <w:sz w:val="24"/>
                <w:szCs w:val="24"/>
                <w:u w:val="none"/>
                <w:lang w:val="en-US" w:eastAsia="zh-CN" w:bidi="ar"/>
              </w:rPr>
              <w:t>课程名称</w:t>
            </w: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374A9B0">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snapToGrid w:val="0"/>
                <w:color w:val="000000"/>
                <w:kern w:val="0"/>
                <w:sz w:val="24"/>
                <w:szCs w:val="24"/>
                <w:u w:val="none"/>
                <w:lang w:val="en-US" w:eastAsia="zh-CN" w:bidi="ar"/>
              </w:rPr>
              <w:t>课程目标、主要教学内容和要求</w:t>
            </w:r>
          </w:p>
        </w:tc>
        <w:tc>
          <w:tcPr>
            <w:tcW w:w="583"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3BD9565">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snapToGrid w:val="0"/>
                <w:color w:val="000000"/>
                <w:kern w:val="0"/>
                <w:sz w:val="24"/>
                <w:szCs w:val="24"/>
                <w:u w:val="none"/>
                <w:lang w:val="en-US" w:eastAsia="zh-CN" w:bidi="ar"/>
              </w:rPr>
              <w:t>学时</w:t>
            </w:r>
          </w:p>
        </w:tc>
      </w:tr>
      <w:tr w14:paraId="30177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FB84C8E">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ascii="仿宋" w:hAnsi="Arial" w:eastAsia="仿宋" w:cs="Arial"/>
                <w:i w:val="0"/>
                <w:iCs w:val="0"/>
                <w:color w:val="000000"/>
                <w:sz w:val="24"/>
                <w:szCs w:val="22"/>
                <w:u w:val="none"/>
              </w:rPr>
            </w:pPr>
            <w:r>
              <w:rPr>
                <w:rFonts w:hint="default" w:ascii="仿宋" w:hAnsi="Arial" w:eastAsia="仿宋" w:cs="Arial"/>
                <w:i w:val="0"/>
                <w:iCs w:val="0"/>
                <w:snapToGrid w:val="0"/>
                <w:color w:val="000000"/>
                <w:kern w:val="0"/>
                <w:sz w:val="24"/>
                <w:szCs w:val="22"/>
                <w:u w:val="none"/>
                <w:lang w:val="en-US" w:eastAsia="zh-CN" w:bidi="ar"/>
              </w:rPr>
              <w:t>1</w:t>
            </w:r>
          </w:p>
        </w:tc>
        <w:tc>
          <w:tcPr>
            <w:tcW w:w="850"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656A0989">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仿宋" w:hAnsi="宋体" w:eastAsia="仿宋" w:cs="宋体"/>
                <w:i w:val="0"/>
                <w:iCs w:val="0"/>
                <w:color w:val="000000"/>
                <w:sz w:val="24"/>
                <w:szCs w:val="32"/>
                <w:u w:val="none"/>
              </w:rPr>
            </w:pPr>
            <w:r>
              <w:rPr>
                <w:rFonts w:hint="eastAsia" w:ascii="仿宋" w:hAnsi="宋体" w:eastAsia="仿宋" w:cs="宋体"/>
                <w:i w:val="0"/>
                <w:iCs w:val="0"/>
                <w:snapToGrid w:val="0"/>
                <w:color w:val="000000"/>
                <w:kern w:val="0"/>
                <w:sz w:val="24"/>
                <w:szCs w:val="32"/>
                <w:u w:val="none"/>
                <w:lang w:val="en-US" w:eastAsia="zh-CN" w:bidi="ar"/>
              </w:rPr>
              <w:t>中国特色社会主义</w:t>
            </w: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646E3B7">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课程目标：通过本课程的实施，使学生全面、准确地把握马克思主义中国化的历史进程及其基本规律，把握中国化马克思主义形成和发展的两次历史性飞跃，了解习近平新时代中国特色社会主义思想的主要内容和历史地位，以及建设社会主义现代化强国的战略部署。特别是强化无人机产业在国家现代化建设中的战略地位认知，理解无人机技术在国防安全、应急救援、农业现代化等国家战略领域的应用价值，培养学生服务国家无人机产业发展的责任感与使命感。</w:t>
            </w:r>
          </w:p>
        </w:tc>
        <w:tc>
          <w:tcPr>
            <w:tcW w:w="583"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5AAE441">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center"/>
              <w:rPr>
                <w:rFonts w:hint="default" w:ascii="仿宋" w:hAnsi="Arial" w:eastAsia="仿宋" w:cs="Arial"/>
                <w:i w:val="0"/>
                <w:iCs w:val="0"/>
                <w:color w:val="000000"/>
                <w:sz w:val="24"/>
                <w:szCs w:val="22"/>
                <w:u w:val="none"/>
              </w:rPr>
            </w:pPr>
            <w:r>
              <w:rPr>
                <w:rFonts w:hint="default" w:ascii="仿宋" w:hAnsi="Arial" w:eastAsia="仿宋" w:cs="Arial"/>
                <w:i w:val="0"/>
                <w:iCs w:val="0"/>
                <w:snapToGrid w:val="0"/>
                <w:color w:val="000000"/>
                <w:kern w:val="0"/>
                <w:sz w:val="24"/>
                <w:szCs w:val="22"/>
                <w:u w:val="none"/>
                <w:lang w:val="en-US" w:eastAsia="zh-CN" w:bidi="ar"/>
              </w:rPr>
              <w:t>36</w:t>
            </w:r>
          </w:p>
        </w:tc>
      </w:tr>
      <w:tr w14:paraId="286799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6F37C4B">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default" w:ascii="仿宋" w:hAnsi="Arial" w:eastAsia="仿宋" w:cs="Arial"/>
                <w:i w:val="0"/>
                <w:iCs w:val="0"/>
                <w:color w:val="000000"/>
                <w:sz w:val="24"/>
                <w:szCs w:val="22"/>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001C2FB8">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eastAsia" w:ascii="仿宋" w:hAnsi="宋体" w:eastAsia="仿宋" w:cs="宋体"/>
                <w:i w:val="0"/>
                <w:iCs w:val="0"/>
                <w:color w:val="000000"/>
                <w:sz w:val="24"/>
                <w:szCs w:val="32"/>
                <w:u w:val="none"/>
              </w:rPr>
            </w:pP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4907BC5">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教学内容：学习当代中国的基本国情和发展实际，当代中国的基本特点，当代中国的历史方位和重要战略机遇期，全面建成小康社会，全面深化改革，中国特色社会主义经济建设，中国特色社会主义经济制度和体制，全面深化经济体制改革，中国特色社会主义政治建设，中国特色社会主义文化建设，中国特色社会主义社会建设，中国特色社会主义生态文明建设，无人机产业发展政策解读，国家通用航空、无人机应用扶持政策分析，结合乡村振兴、智慧农业、应急管理等场景探讨无人机产业对高质量发展的推动作用。</w:t>
            </w:r>
          </w:p>
        </w:tc>
        <w:tc>
          <w:tcPr>
            <w:tcW w:w="58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7EA92D3">
            <w:pPr>
              <w:keepNext/>
              <w:keepLines w:val="0"/>
              <w:pageBreakBefore w:val="0"/>
              <w:widowControl/>
              <w:wordWrap/>
              <w:overflowPunct/>
              <w:topLinePunct w:val="0"/>
              <w:bidi w:val="0"/>
              <w:snapToGrid w:val="0"/>
              <w:spacing w:line="300" w:lineRule="exact"/>
              <w:ind w:left="0" w:leftChars="0" w:right="0" w:rightChars="0" w:firstLine="0" w:firstLineChars="0"/>
              <w:jc w:val="left"/>
              <w:rPr>
                <w:rFonts w:hint="default" w:ascii="仿宋" w:hAnsi="Arial" w:eastAsia="仿宋" w:cs="Arial"/>
                <w:i w:val="0"/>
                <w:iCs w:val="0"/>
                <w:color w:val="000000"/>
                <w:sz w:val="24"/>
                <w:szCs w:val="22"/>
                <w:u w:val="none"/>
              </w:rPr>
            </w:pPr>
          </w:p>
        </w:tc>
      </w:tr>
      <w:tr w14:paraId="6227F9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51008F6">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default" w:ascii="仿宋" w:hAnsi="Arial" w:eastAsia="仿宋" w:cs="Arial"/>
                <w:i w:val="0"/>
                <w:iCs w:val="0"/>
                <w:color w:val="000000"/>
                <w:sz w:val="24"/>
                <w:szCs w:val="22"/>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122A02A5">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eastAsia" w:ascii="仿宋" w:hAnsi="宋体" w:eastAsia="仿宋" w:cs="宋体"/>
                <w:i w:val="0"/>
                <w:iCs w:val="0"/>
                <w:color w:val="000000"/>
                <w:sz w:val="24"/>
                <w:szCs w:val="32"/>
                <w:u w:val="none"/>
              </w:rPr>
            </w:pP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737FFDA">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教学要求：通过课堂与实践结合的方式，对中国特色社会主义发展历程、改革的历史进程、新时代中国特色社会主义的基本理论、基本路线、基本方针有更加透彻的理解，从而坚定中职生走中国特色社会主义道路自信、理论自信、制度自信和文化自信。要求学生结合无人机专业特点，分析国家政策对职业发展的影响，制定契合产业发展需求的个人职业规划，增强服务无人机产业发展的主动性与自觉性。</w:t>
            </w:r>
          </w:p>
        </w:tc>
        <w:tc>
          <w:tcPr>
            <w:tcW w:w="58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24A565C">
            <w:pPr>
              <w:keepNext/>
              <w:keepLines w:val="0"/>
              <w:pageBreakBefore w:val="0"/>
              <w:widowControl/>
              <w:wordWrap/>
              <w:overflowPunct/>
              <w:topLinePunct w:val="0"/>
              <w:bidi w:val="0"/>
              <w:snapToGrid w:val="0"/>
              <w:spacing w:line="300" w:lineRule="exact"/>
              <w:ind w:left="0" w:leftChars="0" w:right="0" w:rightChars="0" w:firstLine="0" w:firstLineChars="0"/>
              <w:jc w:val="left"/>
              <w:rPr>
                <w:rFonts w:hint="default" w:ascii="仿宋" w:hAnsi="Arial" w:eastAsia="仿宋" w:cs="Arial"/>
                <w:i w:val="0"/>
                <w:iCs w:val="0"/>
                <w:color w:val="000000"/>
                <w:sz w:val="24"/>
                <w:szCs w:val="22"/>
                <w:u w:val="none"/>
              </w:rPr>
            </w:pPr>
          </w:p>
        </w:tc>
      </w:tr>
      <w:tr w14:paraId="41DF1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1CAE29D">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default" w:ascii="仿宋" w:hAnsi="Arial" w:eastAsia="仿宋" w:cs="Arial"/>
                <w:i w:val="0"/>
                <w:iCs w:val="0"/>
                <w:color w:val="000000"/>
                <w:sz w:val="24"/>
                <w:szCs w:val="22"/>
                <w:u w:val="none"/>
              </w:rPr>
            </w:pPr>
            <w:r>
              <w:rPr>
                <w:rFonts w:hint="default" w:ascii="仿宋" w:hAnsi="Arial" w:eastAsia="仿宋" w:cs="Arial"/>
                <w:i w:val="0"/>
                <w:iCs w:val="0"/>
                <w:snapToGrid w:val="0"/>
                <w:color w:val="000000"/>
                <w:kern w:val="0"/>
                <w:sz w:val="24"/>
                <w:szCs w:val="22"/>
                <w:u w:val="none"/>
                <w:lang w:val="en-US" w:eastAsia="zh-CN" w:bidi="ar"/>
              </w:rPr>
              <w:t>2</w:t>
            </w:r>
          </w:p>
        </w:tc>
        <w:tc>
          <w:tcPr>
            <w:tcW w:w="850"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2F418389">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仿宋" w:hAnsi="宋体" w:eastAsia="仿宋" w:cs="宋体"/>
                <w:i w:val="0"/>
                <w:iCs w:val="0"/>
                <w:color w:val="000000"/>
                <w:sz w:val="24"/>
                <w:szCs w:val="32"/>
                <w:u w:val="none"/>
              </w:rPr>
            </w:pPr>
            <w:r>
              <w:rPr>
                <w:rFonts w:hint="eastAsia" w:ascii="仿宋" w:hAnsi="宋体" w:eastAsia="仿宋" w:cs="宋体"/>
                <w:i w:val="0"/>
                <w:iCs w:val="0"/>
                <w:snapToGrid w:val="0"/>
                <w:color w:val="000000"/>
                <w:kern w:val="0"/>
                <w:sz w:val="24"/>
                <w:szCs w:val="32"/>
                <w:u w:val="none"/>
                <w:lang w:val="en-US" w:eastAsia="zh-CN" w:bidi="ar"/>
              </w:rPr>
              <w:t>心理健康与职业生涯</w:t>
            </w: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3836D8E">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课程目标：基于社会发展对中职学生心理素质、职业生涯发展提出的新要求以及心理和谐、职业成才的培养目标，阐释心理健康知识，引导学生树立心理健康意识， 掌握心理调适和职业生涯规划的方法。重点培养无人机操控与维护专业学生在高空作业、精密操作、应急处置等特殊工作场景下的心理调适能力，帮助学生建立符合无人机行业特点的职业认知与职业自信。</w:t>
            </w:r>
          </w:p>
        </w:tc>
        <w:tc>
          <w:tcPr>
            <w:tcW w:w="583"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6150B0A">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center"/>
              <w:rPr>
                <w:rFonts w:hint="default" w:ascii="仿宋" w:hAnsi="Arial" w:eastAsia="仿宋" w:cs="Arial"/>
                <w:i w:val="0"/>
                <w:iCs w:val="0"/>
                <w:color w:val="000000"/>
                <w:sz w:val="24"/>
                <w:szCs w:val="22"/>
                <w:u w:val="none"/>
              </w:rPr>
            </w:pPr>
            <w:r>
              <w:rPr>
                <w:rFonts w:hint="default" w:ascii="仿宋" w:hAnsi="Arial" w:eastAsia="仿宋" w:cs="Arial"/>
                <w:i w:val="0"/>
                <w:iCs w:val="0"/>
                <w:snapToGrid w:val="0"/>
                <w:color w:val="000000"/>
                <w:kern w:val="0"/>
                <w:sz w:val="24"/>
                <w:szCs w:val="22"/>
                <w:u w:val="none"/>
                <w:lang w:val="en-US" w:eastAsia="zh-CN" w:bidi="ar"/>
              </w:rPr>
              <w:t>36</w:t>
            </w:r>
          </w:p>
        </w:tc>
      </w:tr>
      <w:tr w14:paraId="4CECF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2E67EE8">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default" w:ascii="仿宋" w:hAnsi="Arial" w:eastAsia="仿宋" w:cs="Arial"/>
                <w:i w:val="0"/>
                <w:iCs w:val="0"/>
                <w:color w:val="000000"/>
                <w:sz w:val="24"/>
                <w:szCs w:val="22"/>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23158257">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eastAsia" w:ascii="仿宋" w:hAnsi="宋体" w:eastAsia="仿宋" w:cs="宋体"/>
                <w:i w:val="0"/>
                <w:iCs w:val="0"/>
                <w:color w:val="000000"/>
                <w:sz w:val="24"/>
                <w:szCs w:val="32"/>
                <w:u w:val="none"/>
              </w:rPr>
            </w:pP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5691B52">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教学内容：理解生涯规划的重要性，树立理想；认识自我，健康成长；了解所学专业对应的职业群，明确职业岗位对从业者心理素质和知识技能的要求，树立正确的劳动观，培育精益求精的工匠精神，争做大国工匠；学会与父母、老师、同学交往，并抵制校园欺凌、暴力和各种不良诱惑；端正学习态度，提升学习能力，尤其是数字化信息学习能力，树立终身学习意识；提高职业生涯规划、执行能力，正确认识规划评价，适时调整规划；开展无人机行业职业心理分析，讲解无人机操控员专注力训练、压力管理、应急心理素质培养要点，介绍无人机维护、飞手、巡检等典型职业岗位的心理素质要求和职业发展路径。</w:t>
            </w:r>
          </w:p>
        </w:tc>
        <w:tc>
          <w:tcPr>
            <w:tcW w:w="58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FB55B10">
            <w:pPr>
              <w:keepNext/>
              <w:keepLines w:val="0"/>
              <w:pageBreakBefore w:val="0"/>
              <w:widowControl/>
              <w:wordWrap/>
              <w:overflowPunct/>
              <w:topLinePunct w:val="0"/>
              <w:bidi w:val="0"/>
              <w:snapToGrid w:val="0"/>
              <w:spacing w:line="300" w:lineRule="exact"/>
              <w:ind w:left="0" w:leftChars="0" w:right="0" w:rightChars="0" w:firstLine="0" w:firstLineChars="0"/>
              <w:jc w:val="left"/>
              <w:rPr>
                <w:rFonts w:hint="default" w:ascii="仿宋" w:hAnsi="Arial" w:eastAsia="仿宋" w:cs="Arial"/>
                <w:i w:val="0"/>
                <w:iCs w:val="0"/>
                <w:color w:val="000000"/>
                <w:sz w:val="24"/>
                <w:szCs w:val="22"/>
                <w:u w:val="none"/>
              </w:rPr>
            </w:pPr>
          </w:p>
        </w:tc>
      </w:tr>
      <w:tr w14:paraId="6B59D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ED6EB39">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default" w:ascii="仿宋" w:hAnsi="Arial" w:eastAsia="仿宋" w:cs="Arial"/>
                <w:i w:val="0"/>
                <w:iCs w:val="0"/>
                <w:color w:val="000000"/>
                <w:sz w:val="24"/>
                <w:szCs w:val="22"/>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5DBB0274">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eastAsia" w:ascii="仿宋" w:hAnsi="宋体" w:eastAsia="仿宋" w:cs="宋体"/>
                <w:i w:val="0"/>
                <w:iCs w:val="0"/>
                <w:color w:val="000000"/>
                <w:sz w:val="24"/>
                <w:szCs w:val="32"/>
                <w:u w:val="none"/>
              </w:rPr>
            </w:pP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B239E3C">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教学要求：让学生通过学习对自己的职业生涯有初步的规划和目标，具有良好的心理素质和职业素养，能正确认识和处理人生发展中的基本问题。要求学生结合无人机专业学习与职业特点，制定个性化心理调适方案和职业发展计划，具备应对无人机作业中突发情况的心理准备与处置能力。</w:t>
            </w:r>
          </w:p>
        </w:tc>
        <w:tc>
          <w:tcPr>
            <w:tcW w:w="58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13A84EA">
            <w:pPr>
              <w:keepNext/>
              <w:keepLines w:val="0"/>
              <w:pageBreakBefore w:val="0"/>
              <w:widowControl/>
              <w:wordWrap/>
              <w:overflowPunct/>
              <w:topLinePunct w:val="0"/>
              <w:bidi w:val="0"/>
              <w:snapToGrid w:val="0"/>
              <w:spacing w:line="300" w:lineRule="exact"/>
              <w:ind w:left="0" w:leftChars="0" w:right="0" w:rightChars="0" w:firstLine="0" w:firstLineChars="0"/>
              <w:jc w:val="left"/>
              <w:rPr>
                <w:rFonts w:hint="default" w:ascii="仿宋" w:hAnsi="Arial" w:eastAsia="仿宋" w:cs="Arial"/>
                <w:i w:val="0"/>
                <w:iCs w:val="0"/>
                <w:color w:val="000000"/>
                <w:sz w:val="24"/>
                <w:szCs w:val="22"/>
                <w:u w:val="none"/>
              </w:rPr>
            </w:pPr>
          </w:p>
        </w:tc>
      </w:tr>
      <w:tr w14:paraId="0EDF2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A6120ED">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default" w:ascii="仿宋" w:hAnsi="Arial" w:eastAsia="仿宋" w:cs="Arial"/>
                <w:i w:val="0"/>
                <w:iCs w:val="0"/>
                <w:color w:val="000000"/>
                <w:sz w:val="24"/>
                <w:szCs w:val="22"/>
                <w:u w:val="none"/>
              </w:rPr>
            </w:pPr>
            <w:r>
              <w:rPr>
                <w:rFonts w:hint="default" w:ascii="仿宋" w:hAnsi="Arial" w:eastAsia="仿宋" w:cs="Arial"/>
                <w:i w:val="0"/>
                <w:iCs w:val="0"/>
                <w:snapToGrid w:val="0"/>
                <w:color w:val="000000"/>
                <w:kern w:val="0"/>
                <w:sz w:val="24"/>
                <w:szCs w:val="22"/>
                <w:u w:val="none"/>
                <w:lang w:val="en-US" w:eastAsia="zh-CN" w:bidi="ar"/>
              </w:rPr>
              <w:t>3</w:t>
            </w:r>
          </w:p>
        </w:tc>
        <w:tc>
          <w:tcPr>
            <w:tcW w:w="850"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58854F80">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仿宋" w:hAnsi="宋体" w:eastAsia="仿宋" w:cs="宋体"/>
                <w:i w:val="0"/>
                <w:iCs w:val="0"/>
                <w:color w:val="000000"/>
                <w:sz w:val="24"/>
                <w:szCs w:val="32"/>
                <w:u w:val="none"/>
              </w:rPr>
            </w:pPr>
            <w:r>
              <w:rPr>
                <w:rFonts w:hint="eastAsia" w:ascii="仿宋" w:hAnsi="宋体" w:eastAsia="仿宋" w:cs="宋体"/>
                <w:i w:val="0"/>
                <w:iCs w:val="0"/>
                <w:snapToGrid w:val="0"/>
                <w:color w:val="000000"/>
                <w:kern w:val="0"/>
                <w:sz w:val="24"/>
                <w:szCs w:val="32"/>
                <w:u w:val="none"/>
                <w:lang w:val="en-US" w:eastAsia="zh-CN" w:bidi="ar"/>
              </w:rPr>
              <w:t>哲学与人生</w:t>
            </w: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9E81D8B">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课程目标：以邓小平理论和“三个代表”重要思想为指导，深入贯彻落实科学发展观，对学生进行马克思主义哲学基本观点和方法及人生教育。引导学生运用哲学思维分析无人机技术发展中的伦理、安全问题，培养学生在无人机应用中的科学思维与人文素养，树立正确的技术应用价值观。</w:t>
            </w:r>
          </w:p>
        </w:tc>
        <w:tc>
          <w:tcPr>
            <w:tcW w:w="583"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3A716F5">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center"/>
              <w:rPr>
                <w:rFonts w:hint="default" w:ascii="仿宋" w:hAnsi="Arial" w:eastAsia="仿宋" w:cs="Arial"/>
                <w:i w:val="0"/>
                <w:iCs w:val="0"/>
                <w:color w:val="000000"/>
                <w:sz w:val="24"/>
                <w:szCs w:val="22"/>
                <w:u w:val="none"/>
              </w:rPr>
            </w:pPr>
            <w:r>
              <w:rPr>
                <w:rFonts w:hint="default" w:ascii="仿宋" w:hAnsi="Arial" w:eastAsia="仿宋" w:cs="Arial"/>
                <w:i w:val="0"/>
                <w:iCs w:val="0"/>
                <w:snapToGrid w:val="0"/>
                <w:color w:val="000000"/>
                <w:kern w:val="0"/>
                <w:sz w:val="24"/>
                <w:szCs w:val="22"/>
                <w:u w:val="none"/>
                <w:lang w:val="en-US" w:eastAsia="zh-CN" w:bidi="ar"/>
              </w:rPr>
              <w:t>36</w:t>
            </w:r>
          </w:p>
        </w:tc>
      </w:tr>
      <w:tr w14:paraId="14482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7B26EED">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default" w:ascii="仿宋" w:hAnsi="Arial" w:eastAsia="仿宋" w:cs="Arial"/>
                <w:i w:val="0"/>
                <w:iCs w:val="0"/>
                <w:color w:val="000000"/>
                <w:sz w:val="24"/>
                <w:szCs w:val="22"/>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7B1FAFB5">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eastAsia" w:ascii="仿宋" w:hAnsi="宋体" w:eastAsia="仿宋" w:cs="宋体"/>
                <w:i w:val="0"/>
                <w:iCs w:val="0"/>
                <w:color w:val="000000"/>
                <w:sz w:val="24"/>
                <w:szCs w:val="32"/>
                <w:u w:val="none"/>
              </w:rPr>
            </w:pP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A68366E">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教学内容：坚持从客观实际出发脚踏实地走好人生路，客观实际与人生选择，坚持一切从实际出发，客观实际是人生选择的前提和基础，人生选择的多样性和可能性，选择适合自己发展的人生道路；开展技术哲学相关教学，探讨无人机技术发展与人类社会的关系，分析无人机应用中的安全伦理、隐私保护、社会责任等问题，培养学生的辩证思维与责任意识。</w:t>
            </w:r>
          </w:p>
        </w:tc>
        <w:tc>
          <w:tcPr>
            <w:tcW w:w="58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736907A">
            <w:pPr>
              <w:keepNext/>
              <w:keepLines w:val="0"/>
              <w:pageBreakBefore w:val="0"/>
              <w:widowControl/>
              <w:wordWrap/>
              <w:overflowPunct/>
              <w:topLinePunct w:val="0"/>
              <w:bidi w:val="0"/>
              <w:snapToGrid w:val="0"/>
              <w:spacing w:line="300" w:lineRule="exact"/>
              <w:ind w:left="0" w:leftChars="0" w:right="0" w:rightChars="0" w:firstLine="0" w:firstLineChars="0"/>
              <w:jc w:val="left"/>
              <w:rPr>
                <w:rFonts w:hint="default" w:ascii="仿宋" w:hAnsi="Arial" w:eastAsia="仿宋" w:cs="Arial"/>
                <w:i w:val="0"/>
                <w:iCs w:val="0"/>
                <w:color w:val="000000"/>
                <w:sz w:val="24"/>
                <w:szCs w:val="22"/>
                <w:u w:val="none"/>
              </w:rPr>
            </w:pPr>
          </w:p>
        </w:tc>
      </w:tr>
      <w:tr w14:paraId="33332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F6F6A06">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default" w:ascii="仿宋" w:hAnsi="Arial" w:eastAsia="仿宋" w:cs="Arial"/>
                <w:i w:val="0"/>
                <w:iCs w:val="0"/>
                <w:color w:val="000000"/>
                <w:sz w:val="24"/>
                <w:szCs w:val="22"/>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2DB111A5">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eastAsia" w:ascii="仿宋" w:hAnsi="宋体" w:eastAsia="仿宋" w:cs="宋体"/>
                <w:i w:val="0"/>
                <w:iCs w:val="0"/>
                <w:color w:val="000000"/>
                <w:sz w:val="24"/>
                <w:szCs w:val="32"/>
                <w:u w:val="none"/>
              </w:rPr>
            </w:pP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1FAF02C">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教学要求：让学生了解马克思主义哲学的基本观点和方法，指导学生运用辩证唯物主义和历史唯物主义的观点和方法正确看待社会的发展，正确认识和处理人生发展中的基本问题，引导学生树立和追求崇高理想，逐步形成正确的世界观、人生观、价值观。要求学生运用哲学思维分析无人机专业学习和职业实践中的实际问题，在技术应用中坚持科学精神与人文关怀相统一。</w:t>
            </w:r>
          </w:p>
        </w:tc>
        <w:tc>
          <w:tcPr>
            <w:tcW w:w="58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AA8DDE4">
            <w:pPr>
              <w:keepNext/>
              <w:keepLines w:val="0"/>
              <w:pageBreakBefore w:val="0"/>
              <w:widowControl/>
              <w:wordWrap/>
              <w:overflowPunct/>
              <w:topLinePunct w:val="0"/>
              <w:bidi w:val="0"/>
              <w:snapToGrid w:val="0"/>
              <w:spacing w:line="300" w:lineRule="exact"/>
              <w:ind w:left="0" w:leftChars="0" w:right="0" w:rightChars="0" w:firstLine="0" w:firstLineChars="0"/>
              <w:jc w:val="left"/>
              <w:rPr>
                <w:rFonts w:hint="default" w:ascii="仿宋" w:hAnsi="Arial" w:eastAsia="仿宋" w:cs="Arial"/>
                <w:i w:val="0"/>
                <w:iCs w:val="0"/>
                <w:color w:val="000000"/>
                <w:sz w:val="24"/>
                <w:szCs w:val="22"/>
                <w:u w:val="none"/>
              </w:rPr>
            </w:pPr>
          </w:p>
        </w:tc>
      </w:tr>
      <w:tr w14:paraId="1D9BE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EDF6E65">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default" w:ascii="仿宋" w:hAnsi="Arial" w:eastAsia="仿宋" w:cs="Arial"/>
                <w:i w:val="0"/>
                <w:iCs w:val="0"/>
                <w:color w:val="000000"/>
                <w:sz w:val="24"/>
                <w:szCs w:val="22"/>
                <w:u w:val="none"/>
              </w:rPr>
            </w:pPr>
            <w:r>
              <w:rPr>
                <w:rFonts w:hint="default" w:ascii="仿宋" w:hAnsi="Arial" w:eastAsia="仿宋" w:cs="Arial"/>
                <w:i w:val="0"/>
                <w:iCs w:val="0"/>
                <w:snapToGrid w:val="0"/>
                <w:color w:val="000000"/>
                <w:kern w:val="0"/>
                <w:sz w:val="24"/>
                <w:szCs w:val="22"/>
                <w:u w:val="none"/>
                <w:lang w:val="en-US" w:eastAsia="zh-CN" w:bidi="ar"/>
              </w:rPr>
              <w:t>4</w:t>
            </w:r>
          </w:p>
        </w:tc>
        <w:tc>
          <w:tcPr>
            <w:tcW w:w="850"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214B0B13">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仿宋" w:hAnsi="宋体" w:eastAsia="仿宋" w:cs="宋体"/>
                <w:i w:val="0"/>
                <w:iCs w:val="0"/>
                <w:color w:val="000000"/>
                <w:sz w:val="24"/>
                <w:szCs w:val="32"/>
                <w:u w:val="none"/>
              </w:rPr>
            </w:pPr>
            <w:r>
              <w:rPr>
                <w:rFonts w:hint="eastAsia" w:ascii="仿宋" w:hAnsi="宋体" w:eastAsia="仿宋" w:cs="宋体"/>
                <w:i w:val="0"/>
                <w:iCs w:val="0"/>
                <w:snapToGrid w:val="0"/>
                <w:color w:val="000000"/>
                <w:kern w:val="0"/>
                <w:sz w:val="24"/>
                <w:szCs w:val="32"/>
                <w:u w:val="none"/>
                <w:lang w:val="en-US" w:eastAsia="zh-CN" w:bidi="ar"/>
              </w:rPr>
              <w:t>职业道德与法治</w:t>
            </w: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E5CAEE4">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课程目标：了解职业道德的作用和基本规范，陶冶道德情操，增强职业道德意识，养成职业道德行为习惯；指导学生掌握与日常生活和职业活动密切相关的法律常识，树立法治观念，增强法律意识，成为懂法、守法、用法的公民。重点培养无人机操控与维护专业学生的行业职业道德和法律意识，熟悉无人机飞行法规和安全操作规范，养成严谨细致的职业习惯。</w:t>
            </w:r>
          </w:p>
        </w:tc>
        <w:tc>
          <w:tcPr>
            <w:tcW w:w="583"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1319289">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center"/>
              <w:rPr>
                <w:rFonts w:hint="default" w:ascii="仿宋" w:hAnsi="Arial" w:eastAsia="仿宋" w:cs="Arial"/>
                <w:i w:val="0"/>
                <w:iCs w:val="0"/>
                <w:color w:val="000000"/>
                <w:sz w:val="24"/>
                <w:szCs w:val="22"/>
                <w:u w:val="none"/>
              </w:rPr>
            </w:pPr>
            <w:r>
              <w:rPr>
                <w:rFonts w:hint="default" w:ascii="仿宋" w:hAnsi="Arial" w:eastAsia="仿宋" w:cs="Arial"/>
                <w:i w:val="0"/>
                <w:iCs w:val="0"/>
                <w:snapToGrid w:val="0"/>
                <w:color w:val="000000"/>
                <w:kern w:val="0"/>
                <w:sz w:val="24"/>
                <w:szCs w:val="22"/>
                <w:u w:val="none"/>
                <w:lang w:val="en-US" w:eastAsia="zh-CN" w:bidi="ar"/>
              </w:rPr>
              <w:t>36</w:t>
            </w:r>
          </w:p>
        </w:tc>
      </w:tr>
      <w:tr w14:paraId="50C1D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8C2598E">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default" w:ascii="仿宋" w:hAnsi="Arial" w:eastAsia="仿宋" w:cs="Arial"/>
                <w:i w:val="0"/>
                <w:iCs w:val="0"/>
                <w:color w:val="000000"/>
                <w:sz w:val="24"/>
                <w:szCs w:val="22"/>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05794882">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eastAsia" w:ascii="仿宋" w:hAnsi="宋体" w:eastAsia="仿宋" w:cs="宋体"/>
                <w:i w:val="0"/>
                <w:iCs w:val="0"/>
                <w:color w:val="000000"/>
                <w:sz w:val="24"/>
                <w:szCs w:val="32"/>
                <w:u w:val="none"/>
              </w:rPr>
            </w:pP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90F0073">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教学内容：职业道德与法律的基本理论、基本知识，培养学生的创新精神和创新能力，运用所学职业道德与法律的基本理论和基本知识分析问题、解决问题的能力；系统学习《民用无人机驾驶航空器系统驾驶员管理规定》《通用航空飞行管制条例》等无人机行业相关法规，讲解无人机安全操作、数据保密、飞行报备等职业规范。</w:t>
            </w:r>
          </w:p>
        </w:tc>
        <w:tc>
          <w:tcPr>
            <w:tcW w:w="58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32A9E5F">
            <w:pPr>
              <w:keepNext/>
              <w:keepLines w:val="0"/>
              <w:pageBreakBefore w:val="0"/>
              <w:widowControl/>
              <w:wordWrap/>
              <w:overflowPunct/>
              <w:topLinePunct w:val="0"/>
              <w:bidi w:val="0"/>
              <w:snapToGrid w:val="0"/>
              <w:spacing w:line="300" w:lineRule="exact"/>
              <w:ind w:left="0" w:leftChars="0" w:right="0" w:rightChars="0" w:firstLine="0" w:firstLineChars="0"/>
              <w:jc w:val="left"/>
              <w:rPr>
                <w:rFonts w:hint="default" w:ascii="仿宋" w:hAnsi="Arial" w:eastAsia="仿宋" w:cs="Arial"/>
                <w:i w:val="0"/>
                <w:iCs w:val="0"/>
                <w:color w:val="000000"/>
                <w:sz w:val="24"/>
                <w:szCs w:val="22"/>
                <w:u w:val="none"/>
              </w:rPr>
            </w:pPr>
          </w:p>
        </w:tc>
      </w:tr>
      <w:tr w14:paraId="7924D2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15731F9">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default" w:ascii="仿宋" w:hAnsi="Arial" w:eastAsia="仿宋" w:cs="Arial"/>
                <w:i w:val="0"/>
                <w:iCs w:val="0"/>
                <w:color w:val="000000"/>
                <w:sz w:val="24"/>
                <w:szCs w:val="22"/>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4CF9CC8E">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eastAsia" w:ascii="仿宋" w:hAnsi="宋体" w:eastAsia="仿宋" w:cs="宋体"/>
                <w:i w:val="0"/>
                <w:iCs w:val="0"/>
                <w:color w:val="000000"/>
                <w:sz w:val="24"/>
                <w:szCs w:val="32"/>
                <w:u w:val="none"/>
              </w:rPr>
            </w:pP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903903B">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教学要求：让学生具有良好的职业道德和情操，具有严谨的法律意识。要求学生严格遵守无人机飞行法规和行业标准，在职业实践中坚持安全第一、遵纪守法、诚实守信原则，具备识别和防范无人机操作法律风险的能力。</w:t>
            </w:r>
          </w:p>
        </w:tc>
        <w:tc>
          <w:tcPr>
            <w:tcW w:w="58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8238A5C">
            <w:pPr>
              <w:keepNext/>
              <w:keepLines w:val="0"/>
              <w:pageBreakBefore w:val="0"/>
              <w:widowControl/>
              <w:wordWrap/>
              <w:overflowPunct/>
              <w:topLinePunct w:val="0"/>
              <w:bidi w:val="0"/>
              <w:snapToGrid w:val="0"/>
              <w:spacing w:line="300" w:lineRule="exact"/>
              <w:ind w:left="0" w:leftChars="0" w:right="0" w:rightChars="0" w:firstLine="0" w:firstLineChars="0"/>
              <w:jc w:val="left"/>
              <w:rPr>
                <w:rFonts w:hint="default" w:ascii="仿宋" w:hAnsi="Arial" w:eastAsia="仿宋" w:cs="Arial"/>
                <w:i w:val="0"/>
                <w:iCs w:val="0"/>
                <w:color w:val="000000"/>
                <w:sz w:val="24"/>
                <w:szCs w:val="22"/>
                <w:u w:val="none"/>
              </w:rPr>
            </w:pPr>
          </w:p>
        </w:tc>
      </w:tr>
      <w:tr w14:paraId="0A5D4C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C9E8C73">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default" w:ascii="仿宋" w:hAnsi="Arial" w:eastAsia="仿宋" w:cs="Arial"/>
                <w:i w:val="0"/>
                <w:iCs w:val="0"/>
                <w:color w:val="000000"/>
                <w:sz w:val="24"/>
                <w:szCs w:val="22"/>
                <w:u w:val="none"/>
              </w:rPr>
            </w:pPr>
            <w:r>
              <w:rPr>
                <w:rFonts w:hint="default" w:ascii="仿宋" w:hAnsi="Arial" w:eastAsia="仿宋" w:cs="Arial"/>
                <w:i w:val="0"/>
                <w:iCs w:val="0"/>
                <w:snapToGrid w:val="0"/>
                <w:color w:val="000000"/>
                <w:kern w:val="0"/>
                <w:sz w:val="24"/>
                <w:szCs w:val="22"/>
                <w:u w:val="none"/>
                <w:lang w:val="en-US" w:eastAsia="zh-CN" w:bidi="ar"/>
              </w:rPr>
              <w:t>5</w:t>
            </w:r>
          </w:p>
        </w:tc>
        <w:tc>
          <w:tcPr>
            <w:tcW w:w="850"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5D5A4291">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仿宋" w:hAnsi="宋体" w:eastAsia="仿宋" w:cs="宋体"/>
                <w:i w:val="0"/>
                <w:iCs w:val="0"/>
                <w:color w:val="000000"/>
                <w:sz w:val="24"/>
                <w:szCs w:val="32"/>
                <w:u w:val="none"/>
              </w:rPr>
            </w:pPr>
            <w:r>
              <w:rPr>
                <w:rFonts w:hint="eastAsia" w:ascii="仿宋" w:hAnsi="宋体" w:eastAsia="仿宋" w:cs="宋体"/>
                <w:i w:val="0"/>
                <w:iCs w:val="0"/>
                <w:snapToGrid w:val="0"/>
                <w:color w:val="000000"/>
                <w:kern w:val="0"/>
                <w:sz w:val="24"/>
                <w:szCs w:val="32"/>
                <w:u w:val="none"/>
                <w:lang w:val="en-US" w:eastAsia="zh-CN" w:bidi="ar"/>
              </w:rPr>
              <w:t>语文</w:t>
            </w: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4745BA7">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课程目标：指导学生正确理解与运用祖国的语言文字，注重基本技能的训练和思维发展，加强语文实践，培养语文的应用能力，为综合职业能力的形成以及继续学习奠定基础，提高学生的思想道德修养和科学文化素养，弘扬民族优秀文化和吸收人类进步文化，为培养高素质劳动者服务。重点培养无人机专业学生的技术文档读写、飞行报告撰写和专业沟通能力，满足无人机技术操作与维护工作的语言文字需求。</w:t>
            </w:r>
          </w:p>
        </w:tc>
        <w:tc>
          <w:tcPr>
            <w:tcW w:w="583"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806E11F">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center"/>
              <w:rPr>
                <w:rFonts w:hint="default" w:ascii="仿宋" w:hAnsi="Arial" w:eastAsia="仿宋" w:cs="Arial"/>
                <w:i w:val="0"/>
                <w:iCs w:val="0"/>
                <w:color w:val="000000"/>
                <w:sz w:val="24"/>
                <w:szCs w:val="22"/>
                <w:u w:val="none"/>
              </w:rPr>
            </w:pPr>
            <w:r>
              <w:rPr>
                <w:rFonts w:hint="default" w:ascii="仿宋" w:hAnsi="Arial" w:eastAsia="仿宋" w:cs="Arial"/>
                <w:i w:val="0"/>
                <w:iCs w:val="0"/>
                <w:snapToGrid w:val="0"/>
                <w:color w:val="000000"/>
                <w:kern w:val="0"/>
                <w:sz w:val="24"/>
                <w:szCs w:val="22"/>
                <w:u w:val="none"/>
                <w:lang w:val="en-US" w:eastAsia="zh-CN" w:bidi="ar"/>
              </w:rPr>
              <w:t>144</w:t>
            </w:r>
          </w:p>
        </w:tc>
      </w:tr>
      <w:tr w14:paraId="176FC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CE18A5C">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default" w:ascii="仿宋" w:hAnsi="Arial" w:eastAsia="仿宋" w:cs="Arial"/>
                <w:i w:val="0"/>
                <w:iCs w:val="0"/>
                <w:color w:val="000000"/>
                <w:sz w:val="24"/>
                <w:szCs w:val="22"/>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2786B00D">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eastAsia" w:ascii="仿宋" w:hAnsi="宋体" w:eastAsia="仿宋" w:cs="宋体"/>
                <w:i w:val="0"/>
                <w:iCs w:val="0"/>
                <w:color w:val="000000"/>
                <w:sz w:val="24"/>
                <w:szCs w:val="32"/>
                <w:u w:val="none"/>
              </w:rPr>
            </w:pP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1967D7B">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教学内容：现代文、文言文、口语交际、综合实践活动；写作总论、公务类文书、事务类文书、日常文书，无人机专业文书写作，开展飞行日志、维护报告、故障诊断记录、技术说明书解读等内容的写作训练，强化专业术语准确运用和技术信息有效沟通能力培养。</w:t>
            </w:r>
          </w:p>
        </w:tc>
        <w:tc>
          <w:tcPr>
            <w:tcW w:w="58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5E5C6C0">
            <w:pPr>
              <w:keepNext/>
              <w:keepLines w:val="0"/>
              <w:pageBreakBefore w:val="0"/>
              <w:widowControl/>
              <w:wordWrap/>
              <w:overflowPunct/>
              <w:topLinePunct w:val="0"/>
              <w:bidi w:val="0"/>
              <w:snapToGrid w:val="0"/>
              <w:spacing w:line="300" w:lineRule="exact"/>
              <w:ind w:left="0" w:leftChars="0" w:right="0" w:rightChars="0" w:firstLine="0" w:firstLineChars="0"/>
              <w:jc w:val="left"/>
              <w:rPr>
                <w:rFonts w:hint="default" w:ascii="仿宋" w:hAnsi="Arial" w:eastAsia="仿宋" w:cs="Arial"/>
                <w:i w:val="0"/>
                <w:iCs w:val="0"/>
                <w:color w:val="000000"/>
                <w:sz w:val="24"/>
                <w:szCs w:val="22"/>
                <w:u w:val="none"/>
              </w:rPr>
            </w:pPr>
          </w:p>
        </w:tc>
      </w:tr>
      <w:tr w14:paraId="0DA8E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FB14027">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default" w:ascii="仿宋" w:hAnsi="Arial" w:eastAsia="仿宋" w:cs="Arial"/>
                <w:i w:val="0"/>
                <w:iCs w:val="0"/>
                <w:color w:val="000000"/>
                <w:sz w:val="24"/>
                <w:szCs w:val="22"/>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2B16B1FF">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eastAsia" w:ascii="仿宋" w:hAnsi="宋体" w:eastAsia="仿宋" w:cs="宋体"/>
                <w:i w:val="0"/>
                <w:iCs w:val="0"/>
                <w:color w:val="000000"/>
                <w:sz w:val="24"/>
                <w:szCs w:val="32"/>
                <w:u w:val="none"/>
              </w:rPr>
            </w:pP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9B9C3D1">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教学要求：引导学生重视语言的积累和感悟，提高思想品德修养和审美情趣，形成良好的个性、健全的人格，促进职业生涯的发展。使学生具备扎实的应用写作基础理论知识及评价和实际写作的能力。要求学生熟练撰写无人机飞行记录、维护报告等专业文档，准确解读无人机技术资料，具备与团队成员、客户进行专业技术沟通的能力。</w:t>
            </w:r>
          </w:p>
        </w:tc>
        <w:tc>
          <w:tcPr>
            <w:tcW w:w="58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5E93CB5">
            <w:pPr>
              <w:keepNext/>
              <w:keepLines w:val="0"/>
              <w:pageBreakBefore w:val="0"/>
              <w:widowControl/>
              <w:wordWrap/>
              <w:overflowPunct/>
              <w:topLinePunct w:val="0"/>
              <w:bidi w:val="0"/>
              <w:snapToGrid w:val="0"/>
              <w:spacing w:line="300" w:lineRule="exact"/>
              <w:ind w:left="0" w:leftChars="0" w:right="0" w:rightChars="0" w:firstLine="0" w:firstLineChars="0"/>
              <w:jc w:val="left"/>
              <w:rPr>
                <w:rFonts w:hint="default" w:ascii="仿宋" w:hAnsi="Arial" w:eastAsia="仿宋" w:cs="Arial"/>
                <w:i w:val="0"/>
                <w:iCs w:val="0"/>
                <w:color w:val="000000"/>
                <w:sz w:val="24"/>
                <w:szCs w:val="22"/>
                <w:u w:val="none"/>
              </w:rPr>
            </w:pPr>
          </w:p>
        </w:tc>
      </w:tr>
      <w:tr w14:paraId="32DC3B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E90CB46">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default" w:ascii="仿宋" w:hAnsi="Arial" w:eastAsia="仿宋" w:cs="Arial"/>
                <w:i w:val="0"/>
                <w:iCs w:val="0"/>
                <w:color w:val="000000"/>
                <w:sz w:val="24"/>
                <w:szCs w:val="22"/>
                <w:u w:val="none"/>
              </w:rPr>
            </w:pPr>
            <w:r>
              <w:rPr>
                <w:rFonts w:hint="default" w:ascii="仿宋" w:hAnsi="Arial" w:eastAsia="仿宋" w:cs="Arial"/>
                <w:i w:val="0"/>
                <w:iCs w:val="0"/>
                <w:snapToGrid w:val="0"/>
                <w:color w:val="000000"/>
                <w:kern w:val="0"/>
                <w:sz w:val="24"/>
                <w:szCs w:val="22"/>
                <w:u w:val="none"/>
                <w:lang w:val="en-US" w:eastAsia="zh-CN" w:bidi="ar"/>
              </w:rPr>
              <w:t>6</w:t>
            </w:r>
          </w:p>
        </w:tc>
        <w:tc>
          <w:tcPr>
            <w:tcW w:w="850"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4EC109B2">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仿宋" w:hAnsi="宋体" w:eastAsia="仿宋" w:cs="宋体"/>
                <w:i w:val="0"/>
                <w:iCs w:val="0"/>
                <w:color w:val="000000"/>
                <w:sz w:val="24"/>
                <w:szCs w:val="32"/>
                <w:u w:val="none"/>
              </w:rPr>
            </w:pPr>
            <w:r>
              <w:rPr>
                <w:rFonts w:hint="eastAsia" w:ascii="仿宋" w:hAnsi="宋体" w:eastAsia="仿宋" w:cs="宋体"/>
                <w:i w:val="0"/>
                <w:iCs w:val="0"/>
                <w:snapToGrid w:val="0"/>
                <w:color w:val="000000"/>
                <w:kern w:val="0"/>
                <w:sz w:val="24"/>
                <w:szCs w:val="32"/>
                <w:u w:val="none"/>
                <w:lang w:val="en-US" w:eastAsia="zh-CN" w:bidi="ar"/>
              </w:rPr>
              <w:t>数学</w:t>
            </w: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A38E0FB">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课程目标：使学生认识数学与自然界、与人类社会的关系，认识数学的科学价值、文化价值、应用价值，提高发现问题、分析和解决问题的能力，形成理性思维。这对于学生智力的发展和健康个性的形成起着有效的促进作用。重点培养无人机操控与维护专业所需的数学计算能力，包括飞行轨迹计算、导航定位、载荷重量平衡、电池续航计算等专业应用能力，为专业课程学习奠定数学基础。</w:t>
            </w:r>
          </w:p>
        </w:tc>
        <w:tc>
          <w:tcPr>
            <w:tcW w:w="583"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A7A5F20">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center"/>
              <w:rPr>
                <w:rFonts w:hint="default" w:ascii="仿宋" w:hAnsi="Arial" w:eastAsia="仿宋" w:cs="Arial"/>
                <w:i w:val="0"/>
                <w:iCs w:val="0"/>
                <w:color w:val="000000"/>
                <w:sz w:val="24"/>
                <w:szCs w:val="22"/>
                <w:u w:val="none"/>
              </w:rPr>
            </w:pPr>
            <w:r>
              <w:rPr>
                <w:rFonts w:hint="default" w:ascii="仿宋" w:hAnsi="Arial" w:eastAsia="仿宋" w:cs="Arial"/>
                <w:i w:val="0"/>
                <w:iCs w:val="0"/>
                <w:snapToGrid w:val="0"/>
                <w:color w:val="000000"/>
                <w:kern w:val="0"/>
                <w:sz w:val="24"/>
                <w:szCs w:val="22"/>
                <w:u w:val="none"/>
                <w:lang w:val="en-US" w:eastAsia="zh-CN" w:bidi="ar"/>
              </w:rPr>
              <w:t>144</w:t>
            </w:r>
          </w:p>
        </w:tc>
      </w:tr>
      <w:tr w14:paraId="5964C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A9BB6F7">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default" w:ascii="仿宋" w:hAnsi="Arial" w:eastAsia="仿宋" w:cs="Arial"/>
                <w:i w:val="0"/>
                <w:iCs w:val="0"/>
                <w:color w:val="000000"/>
                <w:sz w:val="24"/>
                <w:szCs w:val="22"/>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28769E51">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eastAsia" w:ascii="仿宋" w:hAnsi="宋体" w:eastAsia="仿宋" w:cs="宋体"/>
                <w:i w:val="0"/>
                <w:iCs w:val="0"/>
                <w:color w:val="000000"/>
                <w:sz w:val="24"/>
                <w:szCs w:val="32"/>
                <w:u w:val="none"/>
              </w:rPr>
            </w:pP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EB947C9">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教学内容：集合、不等式、函数、立体几何等，无人机应用数学相关内容，讲解三角函数在无人机姿态控制中的应用、坐标系转换在导航定位中的应用、线性方程在飞行轨迹规划中的应用、概率统计在故障诊断中的应用，强化数学知识与专业实践的结合。</w:t>
            </w:r>
          </w:p>
        </w:tc>
        <w:tc>
          <w:tcPr>
            <w:tcW w:w="58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204CB52">
            <w:pPr>
              <w:keepNext/>
              <w:keepLines w:val="0"/>
              <w:pageBreakBefore w:val="0"/>
              <w:widowControl/>
              <w:wordWrap/>
              <w:overflowPunct/>
              <w:topLinePunct w:val="0"/>
              <w:bidi w:val="0"/>
              <w:snapToGrid w:val="0"/>
              <w:spacing w:line="300" w:lineRule="exact"/>
              <w:ind w:left="0" w:leftChars="0" w:right="0" w:rightChars="0" w:firstLine="0" w:firstLineChars="0"/>
              <w:jc w:val="left"/>
              <w:rPr>
                <w:rFonts w:hint="default" w:ascii="仿宋" w:hAnsi="Arial" w:eastAsia="仿宋" w:cs="Arial"/>
                <w:i w:val="0"/>
                <w:iCs w:val="0"/>
                <w:color w:val="000000"/>
                <w:sz w:val="24"/>
                <w:szCs w:val="22"/>
                <w:u w:val="none"/>
              </w:rPr>
            </w:pPr>
          </w:p>
        </w:tc>
      </w:tr>
      <w:tr w14:paraId="330481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F700988">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default" w:ascii="仿宋" w:hAnsi="Arial" w:eastAsia="仿宋" w:cs="Arial"/>
                <w:i w:val="0"/>
                <w:iCs w:val="0"/>
                <w:color w:val="000000"/>
                <w:sz w:val="24"/>
                <w:szCs w:val="22"/>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15E4209E">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eastAsia" w:ascii="仿宋" w:hAnsi="宋体" w:eastAsia="仿宋" w:cs="宋体"/>
                <w:i w:val="0"/>
                <w:iCs w:val="0"/>
                <w:color w:val="000000"/>
                <w:sz w:val="24"/>
                <w:szCs w:val="32"/>
                <w:u w:val="none"/>
              </w:rPr>
            </w:pP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09D2C8D">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教学要求：使学生提高发现问题、分析和解决问题的能力，形成理性思维。再次让学生打好计算基础。要求学生运用数学知识解决无人机飞行中的实际问题，如计算飞行时间、航程、载荷能力等，具备无人机导航定位和姿态控制所需的数学计算能力。</w:t>
            </w:r>
          </w:p>
        </w:tc>
        <w:tc>
          <w:tcPr>
            <w:tcW w:w="58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F817DD9">
            <w:pPr>
              <w:keepNext/>
              <w:keepLines w:val="0"/>
              <w:pageBreakBefore w:val="0"/>
              <w:widowControl/>
              <w:wordWrap/>
              <w:overflowPunct/>
              <w:topLinePunct w:val="0"/>
              <w:bidi w:val="0"/>
              <w:snapToGrid w:val="0"/>
              <w:spacing w:line="300" w:lineRule="exact"/>
              <w:ind w:left="0" w:leftChars="0" w:right="0" w:rightChars="0" w:firstLine="0" w:firstLineChars="0"/>
              <w:jc w:val="left"/>
              <w:rPr>
                <w:rFonts w:hint="default" w:ascii="仿宋" w:hAnsi="Arial" w:eastAsia="仿宋" w:cs="Arial"/>
                <w:i w:val="0"/>
                <w:iCs w:val="0"/>
                <w:color w:val="000000"/>
                <w:sz w:val="24"/>
                <w:szCs w:val="22"/>
                <w:u w:val="none"/>
              </w:rPr>
            </w:pPr>
          </w:p>
        </w:tc>
      </w:tr>
      <w:tr w14:paraId="6F3D7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53FA044">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default" w:ascii="仿宋" w:hAnsi="Arial" w:eastAsia="仿宋" w:cs="Arial"/>
                <w:i w:val="0"/>
                <w:iCs w:val="0"/>
                <w:color w:val="000000"/>
                <w:sz w:val="24"/>
                <w:szCs w:val="22"/>
                <w:u w:val="none"/>
              </w:rPr>
            </w:pPr>
            <w:r>
              <w:rPr>
                <w:rFonts w:hint="default" w:ascii="仿宋" w:hAnsi="Arial" w:eastAsia="仿宋" w:cs="Arial"/>
                <w:i w:val="0"/>
                <w:iCs w:val="0"/>
                <w:snapToGrid w:val="0"/>
                <w:color w:val="000000"/>
                <w:kern w:val="0"/>
                <w:sz w:val="24"/>
                <w:szCs w:val="22"/>
                <w:u w:val="none"/>
                <w:lang w:val="en-US" w:eastAsia="zh-CN" w:bidi="ar"/>
              </w:rPr>
              <w:t>7</w:t>
            </w:r>
          </w:p>
        </w:tc>
        <w:tc>
          <w:tcPr>
            <w:tcW w:w="850"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5DF31696">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仿宋" w:hAnsi="宋体" w:eastAsia="仿宋" w:cs="宋体"/>
                <w:i w:val="0"/>
                <w:iCs w:val="0"/>
                <w:color w:val="000000"/>
                <w:sz w:val="24"/>
                <w:szCs w:val="32"/>
                <w:u w:val="none"/>
              </w:rPr>
            </w:pPr>
            <w:r>
              <w:rPr>
                <w:rFonts w:hint="eastAsia" w:ascii="仿宋" w:hAnsi="宋体" w:eastAsia="仿宋" w:cs="宋体"/>
                <w:i w:val="0"/>
                <w:iCs w:val="0"/>
                <w:snapToGrid w:val="0"/>
                <w:color w:val="000000"/>
                <w:kern w:val="0"/>
                <w:sz w:val="24"/>
                <w:szCs w:val="32"/>
                <w:u w:val="none"/>
                <w:lang w:val="en-US" w:eastAsia="zh-CN" w:bidi="ar"/>
              </w:rPr>
              <w:t>英语</w:t>
            </w: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6FF011E">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课程目标：学生学习英语能够开阔视野、发展个性，形成良好的情感态度和健全的心理智能，进一步增强人文素养和职业意识，为今后的职业发展和终身学习奠定良好的基础。重点培养无人机专业学生的专业英语能力，包括无人机英文技术文档阅读、国际标准理解、专业术语翻译等能力，满足无人机技术学习和国际交流的需求。</w:t>
            </w:r>
          </w:p>
        </w:tc>
        <w:tc>
          <w:tcPr>
            <w:tcW w:w="583"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0F0C49A">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center"/>
              <w:rPr>
                <w:rFonts w:hint="default" w:ascii="仿宋" w:hAnsi="Arial" w:eastAsia="仿宋" w:cs="Arial"/>
                <w:i w:val="0"/>
                <w:iCs w:val="0"/>
                <w:color w:val="000000"/>
                <w:sz w:val="24"/>
                <w:szCs w:val="22"/>
                <w:u w:val="none"/>
              </w:rPr>
            </w:pPr>
            <w:r>
              <w:rPr>
                <w:rFonts w:hint="default" w:ascii="仿宋" w:hAnsi="Arial" w:eastAsia="仿宋" w:cs="Arial"/>
                <w:i w:val="0"/>
                <w:iCs w:val="0"/>
                <w:snapToGrid w:val="0"/>
                <w:color w:val="000000"/>
                <w:kern w:val="0"/>
                <w:sz w:val="24"/>
                <w:szCs w:val="22"/>
                <w:u w:val="none"/>
                <w:lang w:val="en-US" w:eastAsia="zh-CN" w:bidi="ar"/>
              </w:rPr>
              <w:t>144</w:t>
            </w:r>
          </w:p>
        </w:tc>
      </w:tr>
      <w:tr w14:paraId="25605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CC2D0B6">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default" w:ascii="仿宋" w:hAnsi="Arial" w:eastAsia="仿宋" w:cs="Arial"/>
                <w:i w:val="0"/>
                <w:iCs w:val="0"/>
                <w:color w:val="000000"/>
                <w:sz w:val="24"/>
                <w:szCs w:val="22"/>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7AC0C4AB">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eastAsia" w:ascii="仿宋" w:hAnsi="宋体" w:eastAsia="仿宋" w:cs="宋体"/>
                <w:i w:val="0"/>
                <w:iCs w:val="0"/>
                <w:color w:val="000000"/>
                <w:sz w:val="24"/>
                <w:szCs w:val="32"/>
                <w:u w:val="none"/>
              </w:rPr>
            </w:pP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BFC55C3">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教学内容：语音、词汇、语法、听说读写；无人机专业英语相关内容，学习无人机系统各部件英文名称、操作指令英文表达、国际民航组织（ICAO）无人机标准术语，开展无人机英文技术手册阅读训练。</w:t>
            </w:r>
          </w:p>
        </w:tc>
        <w:tc>
          <w:tcPr>
            <w:tcW w:w="58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4D01931">
            <w:pPr>
              <w:keepNext/>
              <w:keepLines w:val="0"/>
              <w:pageBreakBefore w:val="0"/>
              <w:widowControl/>
              <w:wordWrap/>
              <w:overflowPunct/>
              <w:topLinePunct w:val="0"/>
              <w:bidi w:val="0"/>
              <w:snapToGrid w:val="0"/>
              <w:spacing w:line="300" w:lineRule="exact"/>
              <w:ind w:left="0" w:leftChars="0" w:right="0" w:rightChars="0" w:firstLine="0" w:firstLineChars="0"/>
              <w:jc w:val="left"/>
              <w:rPr>
                <w:rFonts w:hint="default" w:ascii="仿宋" w:hAnsi="Arial" w:eastAsia="仿宋" w:cs="Arial"/>
                <w:i w:val="0"/>
                <w:iCs w:val="0"/>
                <w:color w:val="000000"/>
                <w:sz w:val="24"/>
                <w:szCs w:val="22"/>
                <w:u w:val="none"/>
              </w:rPr>
            </w:pPr>
          </w:p>
        </w:tc>
      </w:tr>
      <w:tr w14:paraId="58716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97A4D40">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default" w:ascii="仿宋" w:hAnsi="Arial" w:eastAsia="仿宋" w:cs="Arial"/>
                <w:i w:val="0"/>
                <w:iCs w:val="0"/>
                <w:color w:val="000000"/>
                <w:sz w:val="24"/>
                <w:szCs w:val="22"/>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4D78CC04">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eastAsia" w:ascii="仿宋" w:hAnsi="宋体" w:eastAsia="仿宋" w:cs="宋体"/>
                <w:i w:val="0"/>
                <w:iCs w:val="0"/>
                <w:color w:val="000000"/>
                <w:sz w:val="24"/>
                <w:szCs w:val="32"/>
                <w:u w:val="none"/>
              </w:rPr>
            </w:pP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BC4621E">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教学要求：使学生掌握一定的英语基础知识和基本技能，能更好地适应国际劳动力市场的需要。要求学生读懂无人机英文技术说明书、操作手册，理解国际无人机飞行标准和规范，具备使用英语进行基本专业交流的能力。</w:t>
            </w:r>
          </w:p>
        </w:tc>
        <w:tc>
          <w:tcPr>
            <w:tcW w:w="58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EEB8CF1">
            <w:pPr>
              <w:keepNext/>
              <w:keepLines w:val="0"/>
              <w:pageBreakBefore w:val="0"/>
              <w:widowControl/>
              <w:wordWrap/>
              <w:overflowPunct/>
              <w:topLinePunct w:val="0"/>
              <w:bidi w:val="0"/>
              <w:snapToGrid w:val="0"/>
              <w:spacing w:line="300" w:lineRule="exact"/>
              <w:ind w:left="0" w:leftChars="0" w:right="0" w:rightChars="0" w:firstLine="0" w:firstLineChars="0"/>
              <w:jc w:val="left"/>
              <w:rPr>
                <w:rFonts w:hint="default" w:ascii="仿宋" w:hAnsi="Arial" w:eastAsia="仿宋" w:cs="Arial"/>
                <w:i w:val="0"/>
                <w:iCs w:val="0"/>
                <w:color w:val="000000"/>
                <w:sz w:val="24"/>
                <w:szCs w:val="22"/>
                <w:u w:val="none"/>
              </w:rPr>
            </w:pPr>
          </w:p>
        </w:tc>
      </w:tr>
      <w:tr w14:paraId="44D36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51BC3F3">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default" w:ascii="仿宋" w:hAnsi="Arial" w:eastAsia="仿宋" w:cs="Arial"/>
                <w:i w:val="0"/>
                <w:iCs w:val="0"/>
                <w:color w:val="000000"/>
                <w:sz w:val="24"/>
                <w:szCs w:val="22"/>
                <w:u w:val="none"/>
              </w:rPr>
            </w:pPr>
            <w:r>
              <w:rPr>
                <w:rFonts w:hint="default" w:ascii="仿宋" w:hAnsi="Arial" w:eastAsia="仿宋" w:cs="Arial"/>
                <w:i w:val="0"/>
                <w:iCs w:val="0"/>
                <w:snapToGrid w:val="0"/>
                <w:color w:val="000000"/>
                <w:kern w:val="0"/>
                <w:sz w:val="24"/>
                <w:szCs w:val="22"/>
                <w:u w:val="none"/>
                <w:lang w:val="en-US" w:eastAsia="zh-CN" w:bidi="ar"/>
              </w:rPr>
              <w:t>8</w:t>
            </w:r>
          </w:p>
        </w:tc>
        <w:tc>
          <w:tcPr>
            <w:tcW w:w="850"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0E6C1059">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仿宋" w:hAnsi="宋体" w:eastAsia="仿宋" w:cs="宋体"/>
                <w:i w:val="0"/>
                <w:iCs w:val="0"/>
                <w:color w:val="000000"/>
                <w:sz w:val="24"/>
                <w:szCs w:val="32"/>
                <w:u w:val="none"/>
              </w:rPr>
            </w:pPr>
            <w:r>
              <w:rPr>
                <w:rFonts w:hint="eastAsia" w:ascii="仿宋" w:hAnsi="宋体" w:eastAsia="仿宋" w:cs="宋体"/>
                <w:i w:val="0"/>
                <w:iCs w:val="0"/>
                <w:snapToGrid w:val="0"/>
                <w:color w:val="000000"/>
                <w:kern w:val="0"/>
                <w:sz w:val="24"/>
                <w:szCs w:val="32"/>
                <w:u w:val="none"/>
                <w:lang w:val="en-US" w:eastAsia="zh-CN" w:bidi="ar"/>
              </w:rPr>
              <w:t>信息技术</w:t>
            </w: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5D92903">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课程目标：培养学生掌握计算机应用基础的基本理论和实际操作技能，同时向学生传授对工作任务的理解方法，对完成工作任务流程的设计方法和完成工作任务知识和技能的综合应用技巧。重点培养无人机操控与维护专业所需的信息技术能力，包括无人机地面站软件操作、飞行数据处理、遥感图像处理、无人机系统编程基础等核心技能。</w:t>
            </w:r>
          </w:p>
        </w:tc>
        <w:tc>
          <w:tcPr>
            <w:tcW w:w="583"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1A1C662">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center"/>
              <w:rPr>
                <w:rFonts w:hint="default" w:ascii="仿宋" w:hAnsi="Arial" w:eastAsia="仿宋" w:cs="Arial"/>
                <w:i w:val="0"/>
                <w:iCs w:val="0"/>
                <w:color w:val="000000"/>
                <w:sz w:val="24"/>
                <w:szCs w:val="22"/>
                <w:u w:val="none"/>
              </w:rPr>
            </w:pPr>
            <w:r>
              <w:rPr>
                <w:rFonts w:hint="default" w:ascii="仿宋" w:hAnsi="Arial" w:eastAsia="仿宋" w:cs="Arial"/>
                <w:i w:val="0"/>
                <w:iCs w:val="0"/>
                <w:snapToGrid w:val="0"/>
                <w:color w:val="000000"/>
                <w:kern w:val="0"/>
                <w:sz w:val="24"/>
                <w:szCs w:val="22"/>
                <w:u w:val="none"/>
                <w:lang w:val="en-US" w:eastAsia="zh-CN" w:bidi="ar"/>
              </w:rPr>
              <w:t>108</w:t>
            </w:r>
          </w:p>
        </w:tc>
      </w:tr>
      <w:tr w14:paraId="618FA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43E1CFA">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default" w:ascii="仿宋" w:hAnsi="Arial" w:eastAsia="仿宋" w:cs="Arial"/>
                <w:i w:val="0"/>
                <w:iCs w:val="0"/>
                <w:color w:val="000000"/>
                <w:sz w:val="24"/>
                <w:szCs w:val="22"/>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3044A59D">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eastAsia" w:ascii="仿宋" w:hAnsi="宋体" w:eastAsia="仿宋" w:cs="宋体"/>
                <w:i w:val="0"/>
                <w:iCs w:val="0"/>
                <w:color w:val="000000"/>
                <w:sz w:val="24"/>
                <w:szCs w:val="32"/>
                <w:u w:val="none"/>
              </w:rPr>
            </w:pP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439B0A2">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教学内容：文字处理软件的应用、电子表格制作、演示文稿制作等；无人机信息技术应用相关内容，讲解无人机地面站系统操作、飞行数据记录与分析、GIS地理信息系统基础、无人机遥感图像处理软件（如Pix4D）基础操作、无人机控制系统编程入门。</w:t>
            </w:r>
          </w:p>
        </w:tc>
        <w:tc>
          <w:tcPr>
            <w:tcW w:w="58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7DF1216">
            <w:pPr>
              <w:keepNext/>
              <w:keepLines w:val="0"/>
              <w:pageBreakBefore w:val="0"/>
              <w:widowControl/>
              <w:wordWrap/>
              <w:overflowPunct/>
              <w:topLinePunct w:val="0"/>
              <w:bidi w:val="0"/>
              <w:snapToGrid w:val="0"/>
              <w:spacing w:line="300" w:lineRule="exact"/>
              <w:ind w:left="0" w:leftChars="0" w:right="0" w:rightChars="0" w:firstLine="0" w:firstLineChars="0"/>
              <w:jc w:val="left"/>
              <w:rPr>
                <w:rFonts w:hint="default" w:ascii="仿宋" w:hAnsi="Arial" w:eastAsia="仿宋" w:cs="Arial"/>
                <w:i w:val="0"/>
                <w:iCs w:val="0"/>
                <w:color w:val="000000"/>
                <w:sz w:val="24"/>
                <w:szCs w:val="22"/>
                <w:u w:val="none"/>
              </w:rPr>
            </w:pPr>
          </w:p>
        </w:tc>
      </w:tr>
      <w:tr w14:paraId="21FC7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8CB54BA">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default" w:ascii="仿宋" w:hAnsi="Arial" w:eastAsia="仿宋" w:cs="Arial"/>
                <w:i w:val="0"/>
                <w:iCs w:val="0"/>
                <w:color w:val="000000"/>
                <w:sz w:val="24"/>
                <w:szCs w:val="22"/>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220E3739">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eastAsia" w:ascii="仿宋" w:hAnsi="宋体" w:eastAsia="仿宋" w:cs="宋体"/>
                <w:i w:val="0"/>
                <w:iCs w:val="0"/>
                <w:color w:val="000000"/>
                <w:sz w:val="24"/>
                <w:szCs w:val="32"/>
                <w:u w:val="none"/>
              </w:rPr>
            </w:pP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3FB9EC0">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教学要求：在使学生在基本掌握计算机基础知识的基础上，熟练使用计算机操作系统和办公软件，以提高其综合素养。要求学生熟练操作无人机地面站软件，能处理飞行数据和遥感图像，具备无人机系统信息化操作和数据处理的基本能力，为专业课程学习和职业实践奠定基础。</w:t>
            </w:r>
          </w:p>
        </w:tc>
        <w:tc>
          <w:tcPr>
            <w:tcW w:w="58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63EE373">
            <w:pPr>
              <w:keepNext/>
              <w:keepLines w:val="0"/>
              <w:pageBreakBefore w:val="0"/>
              <w:widowControl/>
              <w:wordWrap/>
              <w:overflowPunct/>
              <w:topLinePunct w:val="0"/>
              <w:bidi w:val="0"/>
              <w:snapToGrid w:val="0"/>
              <w:spacing w:line="300" w:lineRule="exact"/>
              <w:ind w:left="0" w:leftChars="0" w:right="0" w:rightChars="0" w:firstLine="0" w:firstLineChars="0"/>
              <w:jc w:val="left"/>
              <w:rPr>
                <w:rFonts w:hint="default" w:ascii="仿宋" w:hAnsi="Arial" w:eastAsia="仿宋" w:cs="Arial"/>
                <w:i w:val="0"/>
                <w:iCs w:val="0"/>
                <w:color w:val="000000"/>
                <w:sz w:val="24"/>
                <w:szCs w:val="22"/>
                <w:u w:val="none"/>
              </w:rPr>
            </w:pPr>
          </w:p>
        </w:tc>
      </w:tr>
      <w:tr w14:paraId="77445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E90358A">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default" w:ascii="仿宋" w:hAnsi="Arial" w:eastAsia="仿宋" w:cs="Arial"/>
                <w:i w:val="0"/>
                <w:iCs w:val="0"/>
                <w:color w:val="000000"/>
                <w:sz w:val="24"/>
                <w:szCs w:val="22"/>
                <w:u w:val="none"/>
              </w:rPr>
            </w:pPr>
            <w:r>
              <w:rPr>
                <w:rFonts w:hint="default" w:ascii="仿宋" w:hAnsi="Arial" w:eastAsia="仿宋" w:cs="Arial"/>
                <w:i w:val="0"/>
                <w:iCs w:val="0"/>
                <w:snapToGrid w:val="0"/>
                <w:color w:val="000000"/>
                <w:kern w:val="0"/>
                <w:sz w:val="24"/>
                <w:szCs w:val="22"/>
                <w:u w:val="none"/>
                <w:lang w:val="en-US" w:eastAsia="zh-CN" w:bidi="ar"/>
              </w:rPr>
              <w:t>9</w:t>
            </w:r>
          </w:p>
        </w:tc>
        <w:tc>
          <w:tcPr>
            <w:tcW w:w="850"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46922EA1">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仿宋" w:hAnsi="宋体" w:eastAsia="仿宋" w:cs="宋体"/>
                <w:i w:val="0"/>
                <w:iCs w:val="0"/>
                <w:color w:val="000000"/>
                <w:sz w:val="24"/>
                <w:szCs w:val="32"/>
                <w:u w:val="none"/>
              </w:rPr>
            </w:pPr>
            <w:r>
              <w:rPr>
                <w:rFonts w:hint="eastAsia" w:ascii="仿宋" w:hAnsi="宋体" w:eastAsia="仿宋" w:cs="宋体"/>
                <w:i w:val="0"/>
                <w:iCs w:val="0"/>
                <w:snapToGrid w:val="0"/>
                <w:color w:val="000000"/>
                <w:kern w:val="0"/>
                <w:sz w:val="24"/>
                <w:szCs w:val="32"/>
                <w:u w:val="none"/>
                <w:lang w:val="en-US" w:eastAsia="zh-CN" w:bidi="ar"/>
              </w:rPr>
              <w:t>历史</w:t>
            </w: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A2AD4AF">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课程目标：学生在学习历史过程中逐步形成的具有历史课程特征的必备品格和关键能力，是历史知识、能力和方法、情感态度和价值观等方面的综合表现，包括唯物史观、时空观念、史料实证、历史阐释、家国情怀五个方面。重点培养学生从历史发展角度认识航空航天技术特别是无人机技术的发展历程，理解技术创新对人类社会发展的推动作用，培养专业历史使命感。</w:t>
            </w:r>
          </w:p>
        </w:tc>
        <w:tc>
          <w:tcPr>
            <w:tcW w:w="583"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309D8C2">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center"/>
              <w:rPr>
                <w:rFonts w:hint="default" w:ascii="仿宋" w:hAnsi="Arial" w:eastAsia="仿宋" w:cs="Arial"/>
                <w:i w:val="0"/>
                <w:iCs w:val="0"/>
                <w:color w:val="000000"/>
                <w:sz w:val="24"/>
                <w:szCs w:val="22"/>
                <w:u w:val="none"/>
              </w:rPr>
            </w:pPr>
            <w:r>
              <w:rPr>
                <w:rFonts w:hint="default" w:ascii="仿宋" w:hAnsi="Arial" w:eastAsia="仿宋" w:cs="Arial"/>
                <w:i w:val="0"/>
                <w:iCs w:val="0"/>
                <w:snapToGrid w:val="0"/>
                <w:color w:val="000000"/>
                <w:kern w:val="0"/>
                <w:sz w:val="24"/>
                <w:szCs w:val="22"/>
                <w:u w:val="none"/>
                <w:lang w:val="en-US" w:eastAsia="zh-CN" w:bidi="ar"/>
              </w:rPr>
              <w:t>72</w:t>
            </w:r>
          </w:p>
        </w:tc>
      </w:tr>
      <w:tr w14:paraId="2691D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71AA314">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default" w:ascii="仿宋" w:hAnsi="Arial" w:eastAsia="仿宋" w:cs="Arial"/>
                <w:i w:val="0"/>
                <w:iCs w:val="0"/>
                <w:color w:val="000000"/>
                <w:sz w:val="24"/>
                <w:szCs w:val="22"/>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6760CBC2">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eastAsia" w:ascii="仿宋" w:hAnsi="宋体" w:eastAsia="仿宋" w:cs="宋体"/>
                <w:i w:val="0"/>
                <w:iCs w:val="0"/>
                <w:color w:val="000000"/>
                <w:sz w:val="24"/>
                <w:szCs w:val="32"/>
                <w:u w:val="none"/>
              </w:rPr>
            </w:pP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1500121">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教学内容：包括中国古代史、中国近代史和中国现代史，中国古代史开始于我国境内人类产生，结束于1840 年鸦片战争爆发前夕，中国近代史始自鸦片战争爆发，止于1949年国民党统治在大陆的覆亡，中国现代史开始于1949 年中华人民共和国的成立；航空航天发展史相关内容，重点介绍无人机技术从军事应用到民用普及的发展历程，分析中国无人机产业的发展成就和国际地位，培养学生的专业自豪感和历史使命感。</w:t>
            </w:r>
          </w:p>
        </w:tc>
        <w:tc>
          <w:tcPr>
            <w:tcW w:w="58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4FAF43A">
            <w:pPr>
              <w:keepNext/>
              <w:keepLines w:val="0"/>
              <w:pageBreakBefore w:val="0"/>
              <w:widowControl/>
              <w:wordWrap/>
              <w:overflowPunct/>
              <w:topLinePunct w:val="0"/>
              <w:bidi w:val="0"/>
              <w:snapToGrid w:val="0"/>
              <w:spacing w:line="300" w:lineRule="exact"/>
              <w:ind w:left="0" w:leftChars="0" w:right="0" w:rightChars="0" w:firstLine="0" w:firstLineChars="0"/>
              <w:jc w:val="left"/>
              <w:rPr>
                <w:rFonts w:hint="default" w:ascii="仿宋" w:hAnsi="Arial" w:eastAsia="仿宋" w:cs="Arial"/>
                <w:i w:val="0"/>
                <w:iCs w:val="0"/>
                <w:color w:val="000000"/>
                <w:sz w:val="24"/>
                <w:szCs w:val="22"/>
                <w:u w:val="none"/>
              </w:rPr>
            </w:pPr>
          </w:p>
        </w:tc>
      </w:tr>
      <w:tr w14:paraId="28B724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3E5738D">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default" w:ascii="仿宋" w:hAnsi="Arial" w:eastAsia="仿宋" w:cs="Arial"/>
                <w:i w:val="0"/>
                <w:iCs w:val="0"/>
                <w:color w:val="000000"/>
                <w:sz w:val="24"/>
                <w:szCs w:val="22"/>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16F2E3E9">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eastAsia" w:ascii="仿宋" w:hAnsi="宋体" w:eastAsia="仿宋" w:cs="宋体"/>
                <w:i w:val="0"/>
                <w:iCs w:val="0"/>
                <w:color w:val="000000"/>
                <w:sz w:val="24"/>
                <w:szCs w:val="32"/>
                <w:u w:val="none"/>
              </w:rPr>
            </w:pP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D86F11C">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教学要求：帮助学生掌握中国历史及世界历史的发展、演变及现状，抓住历史发展的规律和特点。保证课上讨论、练习的时间，避免课堂教学中教师讲授过多，学生感到枯燥乏味。充分利用经典故事，调动学生积极思考、练习的主动性，更好地实现教学目标。要求学生梳理无人机技术发展脉络，理解技术发展与社会需求的关系，从历史经验中汲取创新灵感，为专业学习和职业发展提供历史视角。</w:t>
            </w:r>
          </w:p>
        </w:tc>
        <w:tc>
          <w:tcPr>
            <w:tcW w:w="58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F8A180C">
            <w:pPr>
              <w:keepNext/>
              <w:keepLines w:val="0"/>
              <w:pageBreakBefore w:val="0"/>
              <w:widowControl/>
              <w:wordWrap/>
              <w:overflowPunct/>
              <w:topLinePunct w:val="0"/>
              <w:bidi w:val="0"/>
              <w:snapToGrid w:val="0"/>
              <w:spacing w:line="300" w:lineRule="exact"/>
              <w:ind w:left="0" w:leftChars="0" w:right="0" w:rightChars="0" w:firstLine="0" w:firstLineChars="0"/>
              <w:jc w:val="left"/>
              <w:rPr>
                <w:rFonts w:hint="default" w:ascii="仿宋" w:hAnsi="Arial" w:eastAsia="仿宋" w:cs="Arial"/>
                <w:i w:val="0"/>
                <w:iCs w:val="0"/>
                <w:color w:val="000000"/>
                <w:sz w:val="24"/>
                <w:szCs w:val="22"/>
                <w:u w:val="none"/>
              </w:rPr>
            </w:pPr>
          </w:p>
        </w:tc>
      </w:tr>
      <w:tr w14:paraId="249D3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D3838C4">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default" w:ascii="仿宋" w:hAnsi="Arial" w:eastAsia="仿宋" w:cs="Arial"/>
                <w:i w:val="0"/>
                <w:iCs w:val="0"/>
                <w:color w:val="000000"/>
                <w:sz w:val="24"/>
                <w:szCs w:val="22"/>
                <w:u w:val="none"/>
              </w:rPr>
            </w:pPr>
            <w:r>
              <w:rPr>
                <w:rFonts w:hint="default" w:ascii="仿宋" w:hAnsi="Arial" w:eastAsia="仿宋" w:cs="Arial"/>
                <w:i w:val="0"/>
                <w:iCs w:val="0"/>
                <w:snapToGrid w:val="0"/>
                <w:color w:val="000000"/>
                <w:kern w:val="0"/>
                <w:sz w:val="24"/>
                <w:szCs w:val="22"/>
                <w:u w:val="none"/>
                <w:lang w:val="en-US" w:eastAsia="zh-CN" w:bidi="ar"/>
              </w:rPr>
              <w:t>10</w:t>
            </w:r>
          </w:p>
        </w:tc>
        <w:tc>
          <w:tcPr>
            <w:tcW w:w="850"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423225ED">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仿宋" w:hAnsi="宋体" w:eastAsia="仿宋" w:cs="宋体"/>
                <w:i w:val="0"/>
                <w:iCs w:val="0"/>
                <w:color w:val="000000"/>
                <w:sz w:val="24"/>
                <w:szCs w:val="32"/>
                <w:u w:val="none"/>
              </w:rPr>
            </w:pPr>
            <w:r>
              <w:rPr>
                <w:rFonts w:hint="eastAsia" w:ascii="仿宋" w:hAnsi="宋体" w:eastAsia="仿宋" w:cs="宋体"/>
                <w:i w:val="0"/>
                <w:iCs w:val="0"/>
                <w:snapToGrid w:val="0"/>
                <w:color w:val="000000"/>
                <w:kern w:val="0"/>
                <w:sz w:val="24"/>
                <w:szCs w:val="32"/>
                <w:u w:val="none"/>
                <w:lang w:val="en-US" w:eastAsia="zh-CN" w:bidi="ar"/>
              </w:rPr>
              <w:t>体育与健康</w:t>
            </w: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892D33E">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课程目标：全面锻炼学生身体，提高学生体育文化素质，增进学生身心健康，为培养高素质劳动者和中初级专门人才打好身体基础。重点培养无人机操控与维护专业所需的身体素质，包括长时间专注操作所需的耐力、精密操作所需的手眼协调能力、户外作业所需的体能和环境适应能力。</w:t>
            </w:r>
          </w:p>
        </w:tc>
        <w:tc>
          <w:tcPr>
            <w:tcW w:w="583"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E05E966">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center"/>
              <w:rPr>
                <w:rFonts w:hint="default" w:ascii="仿宋" w:hAnsi="Arial" w:eastAsia="仿宋" w:cs="Arial"/>
                <w:i w:val="0"/>
                <w:iCs w:val="0"/>
                <w:color w:val="000000"/>
                <w:sz w:val="24"/>
                <w:szCs w:val="22"/>
                <w:u w:val="none"/>
              </w:rPr>
            </w:pPr>
            <w:r>
              <w:rPr>
                <w:rFonts w:hint="default" w:ascii="仿宋" w:hAnsi="Arial" w:eastAsia="仿宋" w:cs="Arial"/>
                <w:i w:val="0"/>
                <w:iCs w:val="0"/>
                <w:snapToGrid w:val="0"/>
                <w:color w:val="000000"/>
                <w:kern w:val="0"/>
                <w:sz w:val="24"/>
                <w:szCs w:val="22"/>
                <w:u w:val="none"/>
                <w:lang w:val="en-US" w:eastAsia="zh-CN" w:bidi="ar"/>
              </w:rPr>
              <w:t>144</w:t>
            </w:r>
          </w:p>
        </w:tc>
      </w:tr>
      <w:tr w14:paraId="11996E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88FEE72">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default" w:ascii="仿宋" w:hAnsi="Arial" w:eastAsia="仿宋" w:cs="Arial"/>
                <w:i w:val="0"/>
                <w:iCs w:val="0"/>
                <w:color w:val="000000"/>
                <w:sz w:val="24"/>
                <w:szCs w:val="22"/>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18C19A9B">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eastAsia" w:ascii="仿宋" w:hAnsi="宋体" w:eastAsia="仿宋" w:cs="宋体"/>
                <w:i w:val="0"/>
                <w:iCs w:val="0"/>
                <w:color w:val="000000"/>
                <w:sz w:val="24"/>
                <w:szCs w:val="32"/>
                <w:u w:val="none"/>
              </w:rPr>
            </w:pP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36610BE">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教学内容：广播操、武术、篮球、跳远、田径等；专业身体素质训练相关内容，开展手眼协调训练（如精准投掷、目标瞄准）、平衡能力训练、耐力训练、户外适应能力训练，针对性培养无人机操控和户外维护所需的身体机能。</w:t>
            </w:r>
          </w:p>
        </w:tc>
        <w:tc>
          <w:tcPr>
            <w:tcW w:w="58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9A63900">
            <w:pPr>
              <w:keepNext/>
              <w:keepLines w:val="0"/>
              <w:pageBreakBefore w:val="0"/>
              <w:widowControl/>
              <w:wordWrap/>
              <w:overflowPunct/>
              <w:topLinePunct w:val="0"/>
              <w:bidi w:val="0"/>
              <w:snapToGrid w:val="0"/>
              <w:spacing w:line="300" w:lineRule="exact"/>
              <w:ind w:left="0" w:leftChars="0" w:right="0" w:rightChars="0" w:firstLine="0" w:firstLineChars="0"/>
              <w:jc w:val="left"/>
              <w:rPr>
                <w:rFonts w:hint="default" w:ascii="仿宋" w:hAnsi="Arial" w:eastAsia="仿宋" w:cs="Arial"/>
                <w:i w:val="0"/>
                <w:iCs w:val="0"/>
                <w:color w:val="000000"/>
                <w:sz w:val="24"/>
                <w:szCs w:val="22"/>
                <w:u w:val="none"/>
              </w:rPr>
            </w:pPr>
          </w:p>
        </w:tc>
      </w:tr>
      <w:tr w14:paraId="04C3E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CA246E1">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default" w:ascii="仿宋" w:hAnsi="Arial" w:eastAsia="仿宋" w:cs="Arial"/>
                <w:i w:val="0"/>
                <w:iCs w:val="0"/>
                <w:color w:val="000000"/>
                <w:sz w:val="24"/>
                <w:szCs w:val="22"/>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602BB67C">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eastAsia" w:ascii="仿宋" w:hAnsi="宋体" w:eastAsia="仿宋" w:cs="宋体"/>
                <w:i w:val="0"/>
                <w:iCs w:val="0"/>
                <w:color w:val="000000"/>
                <w:sz w:val="24"/>
                <w:szCs w:val="32"/>
                <w:u w:val="none"/>
              </w:rPr>
            </w:pP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AED331C">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教学要求：全面提高学生身体素质，发展身体基本活动能力，增进学生身心健康，培养学生从事未来职业所必需的体能和社会适应能力。使学生掌握必要的体育与卫生保健基础知识和运动技能，增强体育锻炼与保健意识。要求学生具备长时间进行无人机操控的体能储备，拥有良好的手眼协调能力和平衡能力，能够适应户外无人机作业的各类环境条件。</w:t>
            </w:r>
          </w:p>
        </w:tc>
        <w:tc>
          <w:tcPr>
            <w:tcW w:w="58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C2412FE">
            <w:pPr>
              <w:keepNext/>
              <w:keepLines w:val="0"/>
              <w:pageBreakBefore w:val="0"/>
              <w:widowControl/>
              <w:wordWrap/>
              <w:overflowPunct/>
              <w:topLinePunct w:val="0"/>
              <w:bidi w:val="0"/>
              <w:snapToGrid w:val="0"/>
              <w:spacing w:line="300" w:lineRule="exact"/>
              <w:ind w:left="0" w:leftChars="0" w:right="0" w:rightChars="0" w:firstLine="0" w:firstLineChars="0"/>
              <w:jc w:val="left"/>
              <w:rPr>
                <w:rFonts w:hint="default" w:ascii="仿宋" w:hAnsi="Arial" w:eastAsia="仿宋" w:cs="Arial"/>
                <w:i w:val="0"/>
                <w:iCs w:val="0"/>
                <w:color w:val="000000"/>
                <w:sz w:val="24"/>
                <w:szCs w:val="22"/>
                <w:u w:val="none"/>
              </w:rPr>
            </w:pPr>
          </w:p>
        </w:tc>
      </w:tr>
      <w:tr w14:paraId="00715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6DEA2C2">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default" w:ascii="仿宋" w:hAnsi="Arial" w:eastAsia="仿宋" w:cs="Arial"/>
                <w:i w:val="0"/>
                <w:iCs w:val="0"/>
                <w:color w:val="000000"/>
                <w:sz w:val="24"/>
                <w:szCs w:val="22"/>
                <w:u w:val="none"/>
              </w:rPr>
            </w:pPr>
            <w:r>
              <w:rPr>
                <w:rFonts w:hint="default" w:ascii="仿宋" w:hAnsi="Arial" w:eastAsia="仿宋" w:cs="Arial"/>
                <w:i w:val="0"/>
                <w:iCs w:val="0"/>
                <w:snapToGrid w:val="0"/>
                <w:color w:val="000000"/>
                <w:kern w:val="0"/>
                <w:sz w:val="24"/>
                <w:szCs w:val="22"/>
                <w:u w:val="none"/>
                <w:lang w:val="en-US" w:eastAsia="zh-CN" w:bidi="ar"/>
              </w:rPr>
              <w:t>11</w:t>
            </w:r>
          </w:p>
        </w:tc>
        <w:tc>
          <w:tcPr>
            <w:tcW w:w="850"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05F859C3">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仿宋" w:hAnsi="宋体" w:eastAsia="仿宋" w:cs="宋体"/>
                <w:i w:val="0"/>
                <w:iCs w:val="0"/>
                <w:color w:val="000000"/>
                <w:sz w:val="24"/>
                <w:szCs w:val="32"/>
                <w:u w:val="none"/>
              </w:rPr>
            </w:pPr>
            <w:r>
              <w:rPr>
                <w:rFonts w:hint="eastAsia" w:ascii="仿宋" w:hAnsi="宋体" w:eastAsia="仿宋" w:cs="宋体"/>
                <w:i w:val="0"/>
                <w:iCs w:val="0"/>
                <w:snapToGrid w:val="0"/>
                <w:color w:val="000000"/>
                <w:kern w:val="0"/>
                <w:sz w:val="24"/>
                <w:szCs w:val="32"/>
                <w:u w:val="none"/>
                <w:lang w:val="en-US" w:eastAsia="zh-CN" w:bidi="ar"/>
              </w:rPr>
              <w:t>音乐</w:t>
            </w: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86878C2">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课程目标：通过鉴赏与表现音乐及其他艺术形式的审美活动，使学生充分体验音乐的美和蕴含于其中的丰富情感，为音乐所表达的真善美境界所吸引、所陶醉，进而产生强烈的情绪反应和情感体验。重点培养无人机专业学生的空间感知能力和审美素养，通过音乐训练提升专注力和情绪调节能力，为无人机精密操作和应急处置提供辅助支持。</w:t>
            </w:r>
          </w:p>
        </w:tc>
        <w:tc>
          <w:tcPr>
            <w:tcW w:w="583"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7F7C8C2">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center"/>
              <w:rPr>
                <w:rFonts w:hint="default" w:ascii="仿宋" w:hAnsi="Arial" w:eastAsia="仿宋" w:cs="Arial"/>
                <w:i w:val="0"/>
                <w:iCs w:val="0"/>
                <w:color w:val="000000"/>
                <w:sz w:val="24"/>
                <w:szCs w:val="22"/>
                <w:u w:val="none"/>
              </w:rPr>
            </w:pPr>
            <w:r>
              <w:rPr>
                <w:rFonts w:hint="default" w:ascii="仿宋" w:hAnsi="Arial" w:eastAsia="仿宋" w:cs="Arial"/>
                <w:i w:val="0"/>
                <w:iCs w:val="0"/>
                <w:snapToGrid w:val="0"/>
                <w:color w:val="000000"/>
                <w:kern w:val="0"/>
                <w:sz w:val="24"/>
                <w:szCs w:val="22"/>
                <w:u w:val="none"/>
                <w:lang w:val="en-US" w:eastAsia="zh-CN" w:bidi="ar"/>
              </w:rPr>
              <w:t>36</w:t>
            </w:r>
          </w:p>
        </w:tc>
      </w:tr>
      <w:tr w14:paraId="52E61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73B84CC">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default" w:ascii="仿宋" w:hAnsi="Arial" w:eastAsia="仿宋" w:cs="Arial"/>
                <w:i w:val="0"/>
                <w:iCs w:val="0"/>
                <w:color w:val="000000"/>
                <w:sz w:val="24"/>
                <w:szCs w:val="22"/>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61274EE8">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eastAsia" w:ascii="仿宋" w:hAnsi="宋体" w:eastAsia="仿宋" w:cs="宋体"/>
                <w:i w:val="0"/>
                <w:iCs w:val="0"/>
                <w:color w:val="000000"/>
                <w:sz w:val="24"/>
                <w:szCs w:val="32"/>
                <w:u w:val="none"/>
              </w:rPr>
            </w:pP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B36E535">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教学内容：学习音律、记谱法、调式、音程、和弦、节奏、节拍、音乐的速度与力量、转调、移调、装饰音和旋律的知识；空间感知音乐训练相关内容，通过节奏训练培养时间把控能力，通过多声部音乐训练培养空间定位能力，通过音乐情绪调节训练帮助学生在高强度无人机操作中保持良好心理状态。</w:t>
            </w:r>
          </w:p>
        </w:tc>
        <w:tc>
          <w:tcPr>
            <w:tcW w:w="58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27BCD29">
            <w:pPr>
              <w:keepNext/>
              <w:keepLines w:val="0"/>
              <w:pageBreakBefore w:val="0"/>
              <w:widowControl/>
              <w:wordWrap/>
              <w:overflowPunct/>
              <w:topLinePunct w:val="0"/>
              <w:bidi w:val="0"/>
              <w:snapToGrid w:val="0"/>
              <w:spacing w:line="300" w:lineRule="exact"/>
              <w:ind w:left="0" w:leftChars="0" w:right="0" w:rightChars="0" w:firstLine="0" w:firstLineChars="0"/>
              <w:jc w:val="left"/>
              <w:rPr>
                <w:rFonts w:hint="default" w:ascii="仿宋" w:hAnsi="Arial" w:eastAsia="仿宋" w:cs="Arial"/>
                <w:i w:val="0"/>
                <w:iCs w:val="0"/>
                <w:color w:val="000000"/>
                <w:sz w:val="24"/>
                <w:szCs w:val="22"/>
                <w:u w:val="none"/>
              </w:rPr>
            </w:pPr>
          </w:p>
        </w:tc>
      </w:tr>
      <w:tr w14:paraId="7BE77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7D7C1F7">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default" w:ascii="仿宋" w:hAnsi="Arial" w:eastAsia="仿宋" w:cs="Arial"/>
                <w:i w:val="0"/>
                <w:iCs w:val="0"/>
                <w:color w:val="000000"/>
                <w:sz w:val="24"/>
                <w:szCs w:val="22"/>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4631C780">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eastAsia" w:ascii="仿宋" w:hAnsi="宋体" w:eastAsia="仿宋" w:cs="宋体"/>
                <w:i w:val="0"/>
                <w:iCs w:val="0"/>
                <w:color w:val="000000"/>
                <w:sz w:val="24"/>
                <w:szCs w:val="32"/>
                <w:u w:val="none"/>
              </w:rPr>
            </w:pP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DB9CD5E">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教学要求：培养学生全面发展，让学生学会唱歌、懂得欣赏音乐，热爱音乐。要求学生通过音乐训练提升专注力和情绪管理能力，将音乐审美能力转化为无人机操作中的精准控制能力和空间感知能力。</w:t>
            </w:r>
          </w:p>
        </w:tc>
        <w:tc>
          <w:tcPr>
            <w:tcW w:w="58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CF90882">
            <w:pPr>
              <w:keepNext/>
              <w:keepLines w:val="0"/>
              <w:pageBreakBefore w:val="0"/>
              <w:widowControl/>
              <w:wordWrap/>
              <w:overflowPunct/>
              <w:topLinePunct w:val="0"/>
              <w:bidi w:val="0"/>
              <w:snapToGrid w:val="0"/>
              <w:spacing w:line="300" w:lineRule="exact"/>
              <w:ind w:left="0" w:leftChars="0" w:right="0" w:rightChars="0" w:firstLine="0" w:firstLineChars="0"/>
              <w:jc w:val="left"/>
              <w:rPr>
                <w:rFonts w:hint="default" w:ascii="仿宋" w:hAnsi="Arial" w:eastAsia="仿宋" w:cs="Arial"/>
                <w:i w:val="0"/>
                <w:iCs w:val="0"/>
                <w:color w:val="000000"/>
                <w:sz w:val="24"/>
                <w:szCs w:val="22"/>
                <w:u w:val="none"/>
              </w:rPr>
            </w:pPr>
          </w:p>
        </w:tc>
      </w:tr>
      <w:tr w14:paraId="7D3EA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3346B78">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default" w:ascii="仿宋" w:hAnsi="Arial" w:eastAsia="仿宋" w:cs="Arial"/>
                <w:i w:val="0"/>
                <w:iCs w:val="0"/>
                <w:color w:val="000000"/>
                <w:sz w:val="24"/>
                <w:szCs w:val="22"/>
                <w:u w:val="none"/>
              </w:rPr>
            </w:pPr>
            <w:r>
              <w:rPr>
                <w:rFonts w:hint="default" w:ascii="仿宋" w:hAnsi="Arial" w:eastAsia="仿宋" w:cs="Arial"/>
                <w:i w:val="0"/>
                <w:iCs w:val="0"/>
                <w:snapToGrid w:val="0"/>
                <w:color w:val="000000"/>
                <w:kern w:val="0"/>
                <w:sz w:val="24"/>
                <w:szCs w:val="22"/>
                <w:u w:val="none"/>
                <w:lang w:val="en-US" w:eastAsia="zh-CN" w:bidi="ar"/>
              </w:rPr>
              <w:t>12</w:t>
            </w:r>
          </w:p>
        </w:tc>
        <w:tc>
          <w:tcPr>
            <w:tcW w:w="850"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763C8F33">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仿宋" w:hAnsi="宋体" w:eastAsia="仿宋" w:cs="宋体"/>
                <w:i w:val="0"/>
                <w:iCs w:val="0"/>
                <w:color w:val="000000"/>
                <w:sz w:val="24"/>
                <w:szCs w:val="32"/>
                <w:u w:val="none"/>
              </w:rPr>
            </w:pPr>
            <w:r>
              <w:rPr>
                <w:rFonts w:hint="eastAsia" w:ascii="仿宋" w:hAnsi="宋体" w:eastAsia="仿宋" w:cs="宋体"/>
                <w:i w:val="0"/>
                <w:iCs w:val="0"/>
                <w:snapToGrid w:val="0"/>
                <w:color w:val="000000"/>
                <w:kern w:val="0"/>
                <w:sz w:val="24"/>
                <w:szCs w:val="32"/>
                <w:u w:val="none"/>
                <w:lang w:val="en-US" w:eastAsia="zh-CN" w:bidi="ar"/>
              </w:rPr>
              <w:t>物理</w:t>
            </w: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364081E">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课程目标：帮助学生认识和理解物质世界的运动与变化规律，发展科学素养，认识科学、技术、社会、环境的关系，增强社会责任感，形成科学的世界观、人生观和价值观。物理课程对人的终身发展，对人类认识自然、了解自然、改造自然，对人类文明和社会进步都具有重要作用。重点培养无人机操控与维护专业所需的物理知识应用能力，包括力学在无人机结构设计中的应用、电学在无人机动力系统中的应用、空气动力学在无人机飞行中的应用。</w:t>
            </w:r>
          </w:p>
        </w:tc>
        <w:tc>
          <w:tcPr>
            <w:tcW w:w="583"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F0F158E">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center"/>
              <w:rPr>
                <w:rFonts w:hint="default" w:ascii="仿宋" w:hAnsi="Arial" w:eastAsia="仿宋" w:cs="Arial"/>
                <w:i w:val="0"/>
                <w:iCs w:val="0"/>
                <w:color w:val="000000"/>
                <w:sz w:val="24"/>
                <w:szCs w:val="22"/>
                <w:u w:val="none"/>
              </w:rPr>
            </w:pPr>
            <w:r>
              <w:rPr>
                <w:rFonts w:hint="default" w:ascii="仿宋" w:hAnsi="Arial" w:eastAsia="仿宋" w:cs="Arial"/>
                <w:i w:val="0"/>
                <w:iCs w:val="0"/>
                <w:snapToGrid w:val="0"/>
                <w:color w:val="000000"/>
                <w:kern w:val="0"/>
                <w:sz w:val="24"/>
                <w:szCs w:val="22"/>
                <w:u w:val="none"/>
                <w:lang w:val="en-US" w:eastAsia="zh-CN" w:bidi="ar"/>
              </w:rPr>
              <w:t>54</w:t>
            </w:r>
          </w:p>
        </w:tc>
      </w:tr>
      <w:tr w14:paraId="5322E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9C98FEC">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default" w:ascii="仿宋" w:hAnsi="Arial" w:eastAsia="仿宋" w:cs="Arial"/>
                <w:i w:val="0"/>
                <w:iCs w:val="0"/>
                <w:color w:val="000000"/>
                <w:sz w:val="24"/>
                <w:szCs w:val="22"/>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6C2EEF09">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eastAsia" w:ascii="仿宋" w:hAnsi="宋体" w:eastAsia="仿宋" w:cs="宋体"/>
                <w:i w:val="0"/>
                <w:iCs w:val="0"/>
                <w:color w:val="000000"/>
                <w:sz w:val="24"/>
                <w:szCs w:val="32"/>
                <w:u w:val="none"/>
              </w:rPr>
            </w:pP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A1A4F7C">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教学内容：学习力学、电学、磁场学等相关知识，是机械建筑类、电工电子类、化工农医类等相关专业学生的必修课程，是其他类专业学生的公共基础选修课程，对提升学生物理学科核心素养、促进学生职业生涯发展和适应现代社会生活起着重要的基础性作用；无人机物理应用相关内容，讲解无人机飞行力学（升力、阻力、推力计算）、动力系统电学原理（电池、电机、电调工作原理）、传感器物理原理（GPS、陀螺仪、加速度计）、空气动力学基础。</w:t>
            </w:r>
          </w:p>
        </w:tc>
        <w:tc>
          <w:tcPr>
            <w:tcW w:w="58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77862D6">
            <w:pPr>
              <w:keepNext/>
              <w:keepLines w:val="0"/>
              <w:pageBreakBefore w:val="0"/>
              <w:widowControl/>
              <w:wordWrap/>
              <w:overflowPunct/>
              <w:topLinePunct w:val="0"/>
              <w:bidi w:val="0"/>
              <w:snapToGrid w:val="0"/>
              <w:spacing w:line="300" w:lineRule="exact"/>
              <w:ind w:left="0" w:leftChars="0" w:right="0" w:rightChars="0" w:firstLine="0" w:firstLineChars="0"/>
              <w:jc w:val="left"/>
              <w:rPr>
                <w:rFonts w:hint="default" w:ascii="仿宋" w:hAnsi="Arial" w:eastAsia="仿宋" w:cs="Arial"/>
                <w:i w:val="0"/>
                <w:iCs w:val="0"/>
                <w:color w:val="000000"/>
                <w:sz w:val="24"/>
                <w:szCs w:val="22"/>
                <w:u w:val="none"/>
              </w:rPr>
            </w:pPr>
          </w:p>
        </w:tc>
      </w:tr>
      <w:tr w14:paraId="289B6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BAA639E">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default" w:ascii="仿宋" w:hAnsi="Arial" w:eastAsia="仿宋" w:cs="Arial"/>
                <w:i w:val="0"/>
                <w:iCs w:val="0"/>
                <w:color w:val="000000"/>
                <w:sz w:val="24"/>
                <w:szCs w:val="22"/>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4A96D235">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eastAsia" w:ascii="仿宋" w:hAnsi="宋体" w:eastAsia="仿宋" w:cs="宋体"/>
                <w:i w:val="0"/>
                <w:iCs w:val="0"/>
                <w:color w:val="000000"/>
                <w:sz w:val="24"/>
                <w:szCs w:val="32"/>
                <w:u w:val="none"/>
              </w:rPr>
            </w:pP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E483051">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教学要求：掌握力学相关知识，掌握电学相关知识。要求学生运用物理知识分析无人机飞行原理，理解无人机各系统工作的物理基础，具备解决无人机简单技术问题的物理分析能力。</w:t>
            </w:r>
          </w:p>
        </w:tc>
        <w:tc>
          <w:tcPr>
            <w:tcW w:w="58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5A2C1C8">
            <w:pPr>
              <w:keepNext/>
              <w:keepLines w:val="0"/>
              <w:pageBreakBefore w:val="0"/>
              <w:widowControl/>
              <w:wordWrap/>
              <w:overflowPunct/>
              <w:topLinePunct w:val="0"/>
              <w:bidi w:val="0"/>
              <w:snapToGrid w:val="0"/>
              <w:spacing w:line="300" w:lineRule="exact"/>
              <w:ind w:left="0" w:leftChars="0" w:right="0" w:rightChars="0" w:firstLine="0" w:firstLineChars="0"/>
              <w:jc w:val="left"/>
              <w:rPr>
                <w:rFonts w:hint="default" w:ascii="仿宋" w:hAnsi="Arial" w:eastAsia="仿宋" w:cs="Arial"/>
                <w:i w:val="0"/>
                <w:iCs w:val="0"/>
                <w:color w:val="000000"/>
                <w:sz w:val="24"/>
                <w:szCs w:val="22"/>
                <w:u w:val="none"/>
              </w:rPr>
            </w:pPr>
          </w:p>
        </w:tc>
      </w:tr>
      <w:tr w14:paraId="55CB5B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DB9A24D">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default" w:ascii="仿宋" w:hAnsi="Arial" w:eastAsia="仿宋" w:cs="Arial"/>
                <w:i w:val="0"/>
                <w:iCs w:val="0"/>
                <w:color w:val="000000"/>
                <w:sz w:val="24"/>
                <w:szCs w:val="22"/>
                <w:u w:val="none"/>
              </w:rPr>
            </w:pPr>
            <w:r>
              <w:rPr>
                <w:rFonts w:hint="default" w:ascii="仿宋" w:hAnsi="Arial" w:eastAsia="仿宋" w:cs="Arial"/>
                <w:i w:val="0"/>
                <w:iCs w:val="0"/>
                <w:snapToGrid w:val="0"/>
                <w:color w:val="000000"/>
                <w:kern w:val="0"/>
                <w:sz w:val="24"/>
                <w:szCs w:val="22"/>
                <w:u w:val="none"/>
                <w:lang w:val="en-US" w:eastAsia="zh-CN" w:bidi="ar"/>
              </w:rPr>
              <w:t>13</w:t>
            </w:r>
          </w:p>
        </w:tc>
        <w:tc>
          <w:tcPr>
            <w:tcW w:w="850"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5285E4EE">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仿宋" w:hAnsi="宋体" w:eastAsia="仿宋" w:cs="宋体"/>
                <w:i w:val="0"/>
                <w:iCs w:val="0"/>
                <w:color w:val="000000"/>
                <w:sz w:val="24"/>
                <w:szCs w:val="32"/>
                <w:u w:val="none"/>
              </w:rPr>
            </w:pPr>
            <w:r>
              <w:rPr>
                <w:rFonts w:hint="eastAsia" w:ascii="仿宋" w:hAnsi="宋体" w:eastAsia="仿宋" w:cs="宋体"/>
                <w:i w:val="0"/>
                <w:iCs w:val="0"/>
                <w:snapToGrid w:val="0"/>
                <w:color w:val="000000"/>
                <w:kern w:val="0"/>
                <w:sz w:val="24"/>
                <w:szCs w:val="32"/>
                <w:u w:val="none"/>
                <w:lang w:val="en-US" w:eastAsia="zh-CN" w:bidi="ar"/>
              </w:rPr>
              <w:t>化学</w:t>
            </w: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7CDDB3D">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课程目标：学生进一步学习化学反应原理，了解化学反应的本质和规律，为相关专业后续课程的学习奠定基础。重点培养无人机操控与维护专业所需的化学知识应用能力，包括电池化学、材料化学、燃料化学等在无人机系统中的应用，为无人机维护、保养提供化学知识支撑。</w:t>
            </w:r>
          </w:p>
        </w:tc>
        <w:tc>
          <w:tcPr>
            <w:tcW w:w="583"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323768C">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center"/>
              <w:rPr>
                <w:rFonts w:hint="default" w:ascii="仿宋" w:hAnsi="Arial" w:eastAsia="仿宋" w:cs="Arial"/>
                <w:i w:val="0"/>
                <w:iCs w:val="0"/>
                <w:color w:val="000000"/>
                <w:sz w:val="24"/>
                <w:szCs w:val="22"/>
                <w:u w:val="none"/>
              </w:rPr>
            </w:pPr>
            <w:r>
              <w:rPr>
                <w:rFonts w:hint="default" w:ascii="仿宋" w:hAnsi="Arial" w:eastAsia="仿宋" w:cs="Arial"/>
                <w:i w:val="0"/>
                <w:iCs w:val="0"/>
                <w:snapToGrid w:val="0"/>
                <w:color w:val="000000"/>
                <w:kern w:val="0"/>
                <w:sz w:val="24"/>
                <w:szCs w:val="22"/>
                <w:u w:val="none"/>
                <w:lang w:val="en-US" w:eastAsia="zh-CN" w:bidi="ar"/>
              </w:rPr>
              <w:t>54</w:t>
            </w:r>
          </w:p>
        </w:tc>
      </w:tr>
      <w:tr w14:paraId="4C5FC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C785111">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default" w:ascii="仿宋" w:hAnsi="Arial" w:eastAsia="仿宋" w:cs="Arial"/>
                <w:i w:val="0"/>
                <w:iCs w:val="0"/>
                <w:color w:val="000000"/>
                <w:sz w:val="24"/>
                <w:szCs w:val="22"/>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720C0766">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eastAsia" w:ascii="仿宋" w:hAnsi="宋体" w:eastAsia="仿宋" w:cs="宋体"/>
                <w:i w:val="0"/>
                <w:iCs w:val="0"/>
                <w:color w:val="000000"/>
                <w:sz w:val="24"/>
                <w:szCs w:val="32"/>
                <w:u w:val="none"/>
              </w:rPr>
            </w:pP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52D40FD">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教学内容：学习物质的结构和变化、物质的浓度、化学反应速率和化学平衡、弱电解质的解离平衡、常见非金属单质及其化合物、常见金属单质及其化合物、最简单的有机化合物——烃、烃的衍生物、有机高分子化合物等；无人机化学应用相关内容，讲解锂电池工作原理与安全使用、无人机复合材料特性、燃料特性与安全存储、清洗剂和润滑剂的化学特性、无人机金属部件腐蚀与防护。</w:t>
            </w:r>
          </w:p>
        </w:tc>
        <w:tc>
          <w:tcPr>
            <w:tcW w:w="58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40F7DF9">
            <w:pPr>
              <w:keepNext/>
              <w:keepLines w:val="0"/>
              <w:pageBreakBefore w:val="0"/>
              <w:widowControl/>
              <w:wordWrap/>
              <w:overflowPunct/>
              <w:topLinePunct w:val="0"/>
              <w:bidi w:val="0"/>
              <w:snapToGrid w:val="0"/>
              <w:spacing w:line="300" w:lineRule="exact"/>
              <w:ind w:left="0" w:leftChars="0" w:right="0" w:rightChars="0" w:firstLine="0" w:firstLineChars="0"/>
              <w:jc w:val="left"/>
              <w:rPr>
                <w:rFonts w:hint="default" w:ascii="仿宋" w:hAnsi="Arial" w:eastAsia="仿宋" w:cs="Arial"/>
                <w:i w:val="0"/>
                <w:iCs w:val="0"/>
                <w:color w:val="000000"/>
                <w:sz w:val="24"/>
                <w:szCs w:val="22"/>
                <w:u w:val="none"/>
              </w:rPr>
            </w:pPr>
          </w:p>
        </w:tc>
      </w:tr>
      <w:tr w14:paraId="09CDB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D9ADE2C">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default" w:ascii="仿宋" w:hAnsi="Arial" w:eastAsia="仿宋" w:cs="Arial"/>
                <w:i w:val="0"/>
                <w:iCs w:val="0"/>
                <w:color w:val="000000"/>
                <w:sz w:val="24"/>
                <w:szCs w:val="22"/>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2A3A828A">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eastAsia" w:ascii="仿宋" w:hAnsi="宋体" w:eastAsia="仿宋" w:cs="宋体"/>
                <w:i w:val="0"/>
                <w:iCs w:val="0"/>
                <w:color w:val="000000"/>
                <w:sz w:val="24"/>
                <w:szCs w:val="32"/>
                <w:u w:val="none"/>
              </w:rPr>
            </w:pP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AA5DBAB">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教学要求：能综合运用所学的化学知识、技能和方法，分析和解决与化学有关的问题，感受化学与人类生产、生活之间的联系，逐步树立环保意识和安全意识。学生用科学方法观察、认识生产、生活中与化学有关的各种自然现象和物质的变化，并学会用化学语言进行记录和表述。要求学生运用化学知识理解无人机电池维护、材料选择、燃料安全等专业问题，具备无人机系统化学安全防护和日常保养的基本能力。</w:t>
            </w:r>
          </w:p>
        </w:tc>
        <w:tc>
          <w:tcPr>
            <w:tcW w:w="58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F53FE12">
            <w:pPr>
              <w:keepNext/>
              <w:keepLines w:val="0"/>
              <w:pageBreakBefore w:val="0"/>
              <w:widowControl/>
              <w:wordWrap/>
              <w:overflowPunct/>
              <w:topLinePunct w:val="0"/>
              <w:bidi w:val="0"/>
              <w:snapToGrid w:val="0"/>
              <w:spacing w:line="300" w:lineRule="exact"/>
              <w:ind w:left="0" w:leftChars="0" w:right="0" w:rightChars="0" w:firstLine="0" w:firstLineChars="0"/>
              <w:jc w:val="left"/>
              <w:rPr>
                <w:rFonts w:hint="default" w:ascii="仿宋" w:hAnsi="Arial" w:eastAsia="仿宋" w:cs="Arial"/>
                <w:i w:val="0"/>
                <w:iCs w:val="0"/>
                <w:color w:val="000000"/>
                <w:sz w:val="24"/>
                <w:szCs w:val="22"/>
                <w:u w:val="none"/>
              </w:rPr>
            </w:pPr>
          </w:p>
        </w:tc>
      </w:tr>
      <w:tr w14:paraId="4009A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87E0C15">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default" w:ascii="仿宋" w:hAnsi="Arial" w:eastAsia="仿宋" w:cs="Arial"/>
                <w:i w:val="0"/>
                <w:iCs w:val="0"/>
                <w:color w:val="000000"/>
                <w:sz w:val="24"/>
                <w:szCs w:val="22"/>
                <w:u w:val="none"/>
              </w:rPr>
            </w:pPr>
            <w:r>
              <w:rPr>
                <w:rFonts w:hint="default" w:ascii="仿宋" w:hAnsi="Arial" w:eastAsia="仿宋" w:cs="Arial"/>
                <w:i w:val="0"/>
                <w:iCs w:val="0"/>
                <w:snapToGrid w:val="0"/>
                <w:color w:val="000000"/>
                <w:kern w:val="0"/>
                <w:sz w:val="24"/>
                <w:szCs w:val="22"/>
                <w:u w:val="none"/>
                <w:lang w:val="en-US" w:eastAsia="zh-CN" w:bidi="ar"/>
              </w:rPr>
              <w:t>15</w:t>
            </w:r>
          </w:p>
        </w:tc>
        <w:tc>
          <w:tcPr>
            <w:tcW w:w="850"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741C3BD4">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仿宋" w:hAnsi="宋体" w:eastAsia="仿宋" w:cs="宋体"/>
                <w:i w:val="0"/>
                <w:iCs w:val="0"/>
                <w:color w:val="000000"/>
                <w:sz w:val="24"/>
                <w:szCs w:val="32"/>
                <w:u w:val="none"/>
              </w:rPr>
            </w:pPr>
            <w:r>
              <w:rPr>
                <w:rFonts w:hint="eastAsia" w:ascii="仿宋" w:hAnsi="宋体" w:eastAsia="仿宋" w:cs="宋体"/>
                <w:i w:val="0"/>
                <w:iCs w:val="0"/>
                <w:snapToGrid w:val="0"/>
                <w:color w:val="000000"/>
                <w:kern w:val="0"/>
                <w:sz w:val="24"/>
                <w:szCs w:val="32"/>
                <w:u w:val="none"/>
                <w:lang w:val="en-US" w:eastAsia="zh-CN" w:bidi="ar"/>
              </w:rPr>
              <w:t>劳动教育</w:t>
            </w: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E8817E0">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课程目标：培养学生良好的生活和学习习惯，如培养学生的服从意识等。重点培养无人机操控与维护专业所需的劳动技能和职业素养，包括无人机设备组装、维护保养、故障排查等专业劳动能力，培养严谨细致、精益求精的专业劳动习惯。</w:t>
            </w:r>
          </w:p>
        </w:tc>
        <w:tc>
          <w:tcPr>
            <w:tcW w:w="583"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AF6ACEC">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center"/>
              <w:rPr>
                <w:rFonts w:hint="default" w:ascii="仿宋" w:hAnsi="Arial" w:eastAsia="仿宋" w:cs="Arial"/>
                <w:i w:val="0"/>
                <w:iCs w:val="0"/>
                <w:color w:val="000000"/>
                <w:sz w:val="24"/>
                <w:szCs w:val="22"/>
                <w:u w:val="none"/>
              </w:rPr>
            </w:pPr>
            <w:r>
              <w:rPr>
                <w:rFonts w:hint="default" w:ascii="仿宋" w:hAnsi="Arial" w:eastAsia="仿宋" w:cs="Arial"/>
                <w:i w:val="0"/>
                <w:iCs w:val="0"/>
                <w:snapToGrid w:val="0"/>
                <w:color w:val="000000"/>
                <w:kern w:val="0"/>
                <w:sz w:val="24"/>
                <w:szCs w:val="22"/>
                <w:u w:val="none"/>
                <w:lang w:val="en-US" w:eastAsia="zh-CN" w:bidi="ar"/>
              </w:rPr>
              <w:t>18</w:t>
            </w:r>
          </w:p>
        </w:tc>
      </w:tr>
      <w:tr w14:paraId="53159F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09F2233">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default" w:ascii="仿宋" w:hAnsi="Arial" w:eastAsia="仿宋" w:cs="Arial"/>
                <w:i w:val="0"/>
                <w:iCs w:val="0"/>
                <w:color w:val="000000"/>
                <w:sz w:val="24"/>
                <w:szCs w:val="22"/>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12E7A411">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eastAsia" w:ascii="仿宋" w:hAnsi="宋体" w:eastAsia="仿宋" w:cs="宋体"/>
                <w:i w:val="0"/>
                <w:iCs w:val="0"/>
                <w:color w:val="000000"/>
                <w:sz w:val="24"/>
                <w:szCs w:val="32"/>
                <w:u w:val="none"/>
              </w:rPr>
            </w:pP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7232105">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教学内容：通过国防常识、国防地理、国防科技等各方面的教学，使学生掌握部分浅易的国防常识、国防科技等知识，从中受到爱国主义教育，学会从小热爱祖国，立志献身国防；无人机专业劳动相关内容，开展无人机部件识别与组装、无人机日常清洁与维护保养、无人机简单故障诊断与排除、无人机场地布置与安全检查等专业劳动实践。</w:t>
            </w:r>
          </w:p>
        </w:tc>
        <w:tc>
          <w:tcPr>
            <w:tcW w:w="58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79D81E8">
            <w:pPr>
              <w:keepNext/>
              <w:keepLines w:val="0"/>
              <w:pageBreakBefore w:val="0"/>
              <w:widowControl/>
              <w:wordWrap/>
              <w:overflowPunct/>
              <w:topLinePunct w:val="0"/>
              <w:bidi w:val="0"/>
              <w:snapToGrid w:val="0"/>
              <w:spacing w:line="300" w:lineRule="exact"/>
              <w:ind w:left="0" w:leftChars="0" w:right="0" w:rightChars="0" w:firstLine="0" w:firstLineChars="0"/>
              <w:jc w:val="left"/>
              <w:rPr>
                <w:rFonts w:hint="default" w:ascii="仿宋" w:hAnsi="Arial" w:eastAsia="仿宋" w:cs="Arial"/>
                <w:i w:val="0"/>
                <w:iCs w:val="0"/>
                <w:color w:val="000000"/>
                <w:sz w:val="24"/>
                <w:szCs w:val="22"/>
                <w:u w:val="none"/>
              </w:rPr>
            </w:pPr>
          </w:p>
        </w:tc>
      </w:tr>
      <w:tr w14:paraId="2760B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C1C6BDA">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default" w:ascii="仿宋" w:hAnsi="Arial" w:eastAsia="仿宋" w:cs="Arial"/>
                <w:i w:val="0"/>
                <w:iCs w:val="0"/>
                <w:color w:val="000000"/>
                <w:sz w:val="24"/>
                <w:szCs w:val="22"/>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7EBE6636">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eastAsia" w:ascii="仿宋" w:hAnsi="宋体" w:eastAsia="仿宋" w:cs="宋体"/>
                <w:i w:val="0"/>
                <w:iCs w:val="0"/>
                <w:color w:val="000000"/>
                <w:sz w:val="24"/>
                <w:szCs w:val="32"/>
                <w:u w:val="none"/>
              </w:rPr>
            </w:pP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3F78ED6">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教学要求：国防教育是素质教育的重要组成部分。根据上级关于加强小学生国防教育的指示精神，要提高国防教育质量。帮助学生了解国防，关心国防，树立居安思危的国防观念，增长知识，培养生活自理能力，养成良好生活习惯。要求学生能独立完成无人机基本组装和日常维护工作，具备无人机专业劳动所需的安全意识和质量意识，养成精益求精的工匠精神。</w:t>
            </w:r>
          </w:p>
        </w:tc>
        <w:tc>
          <w:tcPr>
            <w:tcW w:w="58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52BB282">
            <w:pPr>
              <w:keepNext/>
              <w:keepLines w:val="0"/>
              <w:pageBreakBefore w:val="0"/>
              <w:widowControl/>
              <w:wordWrap/>
              <w:overflowPunct/>
              <w:topLinePunct w:val="0"/>
              <w:bidi w:val="0"/>
              <w:snapToGrid w:val="0"/>
              <w:spacing w:line="300" w:lineRule="exact"/>
              <w:ind w:left="0" w:leftChars="0" w:right="0" w:rightChars="0" w:firstLine="0" w:firstLineChars="0"/>
              <w:jc w:val="left"/>
              <w:rPr>
                <w:rFonts w:hint="default" w:ascii="仿宋" w:hAnsi="Arial" w:eastAsia="仿宋" w:cs="Arial"/>
                <w:i w:val="0"/>
                <w:iCs w:val="0"/>
                <w:color w:val="000000"/>
                <w:sz w:val="24"/>
                <w:szCs w:val="22"/>
                <w:u w:val="none"/>
              </w:rPr>
            </w:pPr>
          </w:p>
        </w:tc>
      </w:tr>
      <w:tr w14:paraId="0B7223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FC652A6">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default" w:ascii="仿宋" w:hAnsi="Arial" w:eastAsia="仿宋" w:cs="Arial"/>
                <w:i w:val="0"/>
                <w:iCs w:val="0"/>
                <w:color w:val="000000"/>
                <w:sz w:val="24"/>
                <w:szCs w:val="22"/>
                <w:u w:val="none"/>
              </w:rPr>
            </w:pPr>
            <w:r>
              <w:rPr>
                <w:rFonts w:hint="default" w:ascii="仿宋" w:hAnsi="Arial" w:eastAsia="仿宋" w:cs="Arial"/>
                <w:i w:val="0"/>
                <w:iCs w:val="0"/>
                <w:snapToGrid w:val="0"/>
                <w:color w:val="000000"/>
                <w:kern w:val="0"/>
                <w:sz w:val="24"/>
                <w:szCs w:val="22"/>
                <w:u w:val="none"/>
                <w:lang w:val="en-US" w:eastAsia="zh-CN" w:bidi="ar"/>
              </w:rPr>
              <w:t>16</w:t>
            </w:r>
          </w:p>
        </w:tc>
        <w:tc>
          <w:tcPr>
            <w:tcW w:w="850"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0D35412B">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仿宋" w:hAnsi="宋体" w:eastAsia="仿宋" w:cs="宋体"/>
                <w:i w:val="0"/>
                <w:iCs w:val="0"/>
                <w:color w:val="000000"/>
                <w:sz w:val="24"/>
                <w:szCs w:val="32"/>
                <w:u w:val="none"/>
              </w:rPr>
            </w:pPr>
            <w:r>
              <w:rPr>
                <w:rFonts w:hint="eastAsia" w:ascii="仿宋" w:hAnsi="宋体" w:eastAsia="仿宋" w:cs="宋体"/>
                <w:i w:val="0"/>
                <w:iCs w:val="0"/>
                <w:snapToGrid w:val="0"/>
                <w:color w:val="000000"/>
                <w:kern w:val="0"/>
                <w:sz w:val="24"/>
                <w:szCs w:val="32"/>
                <w:u w:val="none"/>
                <w:lang w:val="en-US" w:eastAsia="zh-CN" w:bidi="ar"/>
              </w:rPr>
              <w:t>习近平新时代中国特色社会主义思想学生读本</w:t>
            </w: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3C630C2">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课程目标：深入推动习近平新时代中国特色社会主义思想进教材、进课堂、进学生头脑，增强学习的系统性、实效性，落实立德树人根本任务。重点引导学生理解习近平新时代中国特色社会主义思想在科技创新领域的指导意义，特别是对航空航天和无人机产业发展的战略指引，培养学生服务国家科技发展战略的使命感。</w:t>
            </w:r>
          </w:p>
        </w:tc>
        <w:tc>
          <w:tcPr>
            <w:tcW w:w="583"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1D7B791">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center"/>
              <w:rPr>
                <w:rFonts w:hint="default" w:ascii="仿宋" w:hAnsi="Arial" w:eastAsia="仿宋" w:cs="Arial"/>
                <w:i w:val="0"/>
                <w:iCs w:val="0"/>
                <w:color w:val="000000"/>
                <w:sz w:val="24"/>
                <w:szCs w:val="22"/>
                <w:u w:val="none"/>
              </w:rPr>
            </w:pPr>
            <w:r>
              <w:rPr>
                <w:rFonts w:hint="default" w:ascii="仿宋" w:hAnsi="Arial" w:eastAsia="仿宋" w:cs="Arial"/>
                <w:i w:val="0"/>
                <w:iCs w:val="0"/>
                <w:snapToGrid w:val="0"/>
                <w:color w:val="000000"/>
                <w:kern w:val="0"/>
                <w:sz w:val="24"/>
                <w:szCs w:val="22"/>
                <w:u w:val="none"/>
                <w:lang w:val="en-US" w:eastAsia="zh-CN" w:bidi="ar"/>
              </w:rPr>
              <w:t>18</w:t>
            </w:r>
          </w:p>
        </w:tc>
      </w:tr>
      <w:tr w14:paraId="0A0F5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67BDCD3">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default" w:ascii="仿宋" w:hAnsi="Arial" w:eastAsia="仿宋" w:cs="Arial"/>
                <w:i w:val="0"/>
                <w:iCs w:val="0"/>
                <w:color w:val="000000"/>
                <w:sz w:val="24"/>
                <w:szCs w:val="22"/>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18B1BEC6">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eastAsia" w:ascii="仿宋" w:hAnsi="宋体" w:eastAsia="仿宋" w:cs="宋体"/>
                <w:i w:val="0"/>
                <w:iCs w:val="0"/>
                <w:color w:val="000000"/>
                <w:sz w:val="24"/>
                <w:szCs w:val="32"/>
                <w:u w:val="none"/>
              </w:rPr>
            </w:pP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88CC46A">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教学内容：习近平新时代中国特色社会主义思想核心内容；科技创新与无人机产业发展相关内容，学习习近平总书记关于科技创新的重要论述，分析国家对无人机产业的战略布局，探讨无人机技术在实现高水平科技自立自强中的作用。</w:t>
            </w:r>
          </w:p>
        </w:tc>
        <w:tc>
          <w:tcPr>
            <w:tcW w:w="58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529C76D">
            <w:pPr>
              <w:keepNext/>
              <w:keepLines w:val="0"/>
              <w:pageBreakBefore w:val="0"/>
              <w:widowControl/>
              <w:wordWrap/>
              <w:overflowPunct/>
              <w:topLinePunct w:val="0"/>
              <w:bidi w:val="0"/>
              <w:snapToGrid w:val="0"/>
              <w:spacing w:line="300" w:lineRule="exact"/>
              <w:ind w:left="0" w:leftChars="0" w:right="0" w:rightChars="0" w:firstLine="0" w:firstLineChars="0"/>
              <w:jc w:val="left"/>
              <w:rPr>
                <w:rFonts w:hint="default" w:ascii="仿宋" w:hAnsi="Arial" w:eastAsia="仿宋" w:cs="Arial"/>
                <w:i w:val="0"/>
                <w:iCs w:val="0"/>
                <w:color w:val="000000"/>
                <w:sz w:val="24"/>
                <w:szCs w:val="22"/>
                <w:u w:val="none"/>
              </w:rPr>
            </w:pPr>
          </w:p>
        </w:tc>
      </w:tr>
      <w:tr w14:paraId="513F0A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721"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DB530BC">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default" w:ascii="仿宋" w:hAnsi="Arial" w:eastAsia="仿宋" w:cs="Arial"/>
                <w:i w:val="0"/>
                <w:iCs w:val="0"/>
                <w:color w:val="000000"/>
                <w:sz w:val="24"/>
                <w:szCs w:val="22"/>
                <w:u w:val="none"/>
              </w:rPr>
            </w:pPr>
          </w:p>
        </w:tc>
        <w:tc>
          <w:tcPr>
            <w:tcW w:w="85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63214235">
            <w:pPr>
              <w:keepNext/>
              <w:keepLines w:val="0"/>
              <w:pageBreakBefore w:val="0"/>
              <w:widowControl/>
              <w:wordWrap/>
              <w:overflowPunct/>
              <w:topLinePunct w:val="0"/>
              <w:bidi w:val="0"/>
              <w:snapToGrid w:val="0"/>
              <w:spacing w:line="300" w:lineRule="exact"/>
              <w:ind w:left="0" w:leftChars="0" w:right="0" w:rightChars="0" w:firstLine="0" w:firstLineChars="0"/>
              <w:jc w:val="center"/>
              <w:rPr>
                <w:rFonts w:hint="eastAsia" w:ascii="仿宋" w:hAnsi="宋体" w:eastAsia="仿宋" w:cs="宋体"/>
                <w:i w:val="0"/>
                <w:iCs w:val="0"/>
                <w:color w:val="000000"/>
                <w:sz w:val="24"/>
                <w:szCs w:val="32"/>
                <w:u w:val="none"/>
              </w:rPr>
            </w:pPr>
          </w:p>
        </w:tc>
        <w:tc>
          <w:tcPr>
            <w:tcW w:w="745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BD084D0">
            <w:pPr>
              <w:keepNext/>
              <w:keepLines w:val="0"/>
              <w:pageBreakBefore w:val="0"/>
              <w:widowControl/>
              <w:suppressLineNumbers w:val="0"/>
              <w:wordWrap/>
              <w:overflowPunct/>
              <w:topLinePunct w:val="0"/>
              <w:bidi w:val="0"/>
              <w:snapToGrid w:val="0"/>
              <w:spacing w:line="300" w:lineRule="exact"/>
              <w:ind w:left="0" w:leftChars="0" w:right="0" w:rightChars="0" w:firstLine="0" w:firstLineChars="0"/>
              <w:jc w:val="left"/>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教学要求：按照从具体到抽象、从感性体悟到理性认识的认知规律，科学编排不同学段分册内容和呈现方式，注重将系统性与学段针对性、严谨性与学生适宜性紧密结合，体系完整、重点突出、螺旋上升。通过学习，让学生不断深化对习近平新时代中国特色社会主义思想的系统认识，逐步形成对拥护中国共产党的领导和社会主义制度、坚持和发展中国特色社会主义的认同、自信和自觉。要求学生结合无人机专业学习，深刻理解国家科技创新战略，将个人职业发展与国家无人机产业发展需求相结合，树立科技报国的理想信念。</w:t>
            </w:r>
          </w:p>
        </w:tc>
        <w:tc>
          <w:tcPr>
            <w:tcW w:w="58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0F6C666">
            <w:pPr>
              <w:keepNext/>
              <w:keepLines w:val="0"/>
              <w:pageBreakBefore w:val="0"/>
              <w:widowControl/>
              <w:wordWrap/>
              <w:overflowPunct/>
              <w:topLinePunct w:val="0"/>
              <w:bidi w:val="0"/>
              <w:snapToGrid w:val="0"/>
              <w:spacing w:line="300" w:lineRule="exact"/>
              <w:ind w:left="0" w:leftChars="0" w:right="0" w:rightChars="0" w:firstLine="0" w:firstLineChars="0"/>
              <w:jc w:val="left"/>
              <w:rPr>
                <w:rFonts w:hint="default" w:ascii="仿宋" w:hAnsi="Arial" w:eastAsia="仿宋" w:cs="Arial"/>
                <w:i w:val="0"/>
                <w:iCs w:val="0"/>
                <w:color w:val="000000"/>
                <w:sz w:val="24"/>
                <w:szCs w:val="22"/>
                <w:u w:val="none"/>
              </w:rPr>
            </w:pPr>
          </w:p>
        </w:tc>
      </w:tr>
    </w:tbl>
    <w:p w14:paraId="48E48CF9">
      <w:pPr>
        <w:pStyle w:val="3"/>
        <w:keepNext/>
        <w:keepLines/>
        <w:pageBreakBefore w:val="0"/>
        <w:widowControl/>
        <w:numPr>
          <w:ilvl w:val="0"/>
          <w:numId w:val="0"/>
        </w:numPr>
        <w:kinsoku/>
        <w:wordWrap/>
        <w:overflowPunct/>
        <w:topLinePunct w:val="0"/>
        <w:autoSpaceDE/>
        <w:autoSpaceDN/>
        <w:bidi w:val="0"/>
        <w:adjustRightInd/>
        <w:snapToGrid/>
        <w:ind w:left="0" w:leftChars="0" w:firstLine="640" w:firstLineChars="200"/>
        <w:textAlignment w:val="auto"/>
        <w:outlineLvl w:val="1"/>
        <w:rPr>
          <w:rFonts w:hint="eastAsia" w:ascii="楷体_GB2312" w:hAnsi="楷体_GB2312" w:eastAsia="楷体_GB2312" w:cs="楷体_GB2312"/>
          <w:b w:val="0"/>
        </w:rPr>
      </w:pPr>
      <w:bookmarkStart w:id="28" w:name="_Toc20370"/>
      <w:r>
        <w:rPr>
          <w:rFonts w:hint="eastAsia"/>
          <w:lang w:eastAsia="zh-CN"/>
        </w:rPr>
        <w:t>（二）</w:t>
      </w:r>
      <w:r>
        <w:t>专业课程</w:t>
      </w:r>
      <w:bookmarkEnd w:id="28"/>
    </w:p>
    <w:p w14:paraId="0E128811">
      <w:pPr>
        <w:pStyle w:val="29"/>
        <w:keepNext/>
        <w:keepLines w:val="0"/>
        <w:pageBreakBefore w:val="0"/>
        <w:widowControl/>
        <w:numPr>
          <w:ilvl w:val="0"/>
          <w:numId w:val="0"/>
        </w:numPr>
        <w:kinsoku/>
        <w:wordWrap/>
        <w:overflowPunct w:val="0"/>
        <w:topLinePunct/>
        <w:autoSpaceDE/>
        <w:autoSpaceDN/>
        <w:bidi w:val="0"/>
        <w:adjustRightInd/>
        <w:snapToGrid/>
        <w:ind w:leftChars="0" w:firstLine="616" w:firstLineChars="200"/>
        <w:jc w:val="left"/>
        <w:textAlignment w:val="auto"/>
        <w:rPr>
          <w:rFonts w:hint="eastAsia" w:ascii="仿宋_GB2312" w:hAnsi="仿宋_GB2312" w:eastAsia="仿宋_GB2312" w:cs="仿宋_GB2312"/>
          <w:b w:val="0"/>
        </w:rPr>
      </w:pPr>
      <w:r>
        <w:rPr>
          <w:rFonts w:hint="eastAsia"/>
          <w:lang w:eastAsia="zh-CN"/>
        </w:rPr>
        <w:t xml:space="preserve">1. </w:t>
      </w:r>
      <w:r>
        <w:t>专业基础课</w:t>
      </w:r>
    </w:p>
    <w:tbl>
      <w:tblPr>
        <w:tblStyle w:val="18"/>
        <w:tblW w:w="9648" w:type="dxa"/>
        <w:tblInd w:w="-30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5"/>
        <w:gridCol w:w="870"/>
        <w:gridCol w:w="7535"/>
        <w:gridCol w:w="538"/>
      </w:tblGrid>
      <w:tr w14:paraId="45C78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trPr>
        <w:tc>
          <w:tcPr>
            <w:tcW w:w="70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7EB2D38">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center"/>
              <w:textAlignment w:val="center"/>
              <w:rPr>
                <w:rFonts w:ascii="方正仿宋_GB2312" w:hAnsi="方正仿宋_GB2312" w:eastAsia="方正仿宋_GB2312" w:cs="方正仿宋_GB2312"/>
                <w:b/>
                <w:i w:val="0"/>
                <w:iCs w:val="0"/>
                <w:color w:val="231F20"/>
                <w:sz w:val="24"/>
                <w:szCs w:val="24"/>
                <w:u w:val="none"/>
              </w:rPr>
            </w:pPr>
            <w:r>
              <w:rPr>
                <w:rFonts w:hint="eastAsia" w:ascii="方正仿宋_GB2312" w:hAnsi="方正仿宋_GB2312" w:eastAsia="方正仿宋_GB2312" w:cs="方正仿宋_GB2312"/>
                <w:b/>
                <w:i w:val="0"/>
                <w:iCs w:val="0"/>
                <w:snapToGrid w:val="0"/>
                <w:color w:val="000000"/>
                <w:kern w:val="0"/>
                <w:sz w:val="24"/>
                <w:szCs w:val="24"/>
                <w:u w:val="none"/>
                <w:lang w:val="en-US" w:eastAsia="zh-CN" w:bidi="ar"/>
              </w:rPr>
              <w:t>序号</w:t>
            </w:r>
          </w:p>
        </w:tc>
        <w:tc>
          <w:tcPr>
            <w:tcW w:w="87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61853A4">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方正仿宋_GB2312" w:hAnsi="方正仿宋_GB2312" w:eastAsia="方正仿宋_GB2312" w:cs="方正仿宋_GB2312"/>
                <w:b/>
                <w:i w:val="0"/>
                <w:iCs w:val="0"/>
                <w:color w:val="231F20"/>
                <w:sz w:val="24"/>
                <w:szCs w:val="24"/>
                <w:u w:val="none"/>
              </w:rPr>
            </w:pPr>
            <w:r>
              <w:rPr>
                <w:rFonts w:hint="eastAsia" w:ascii="方正仿宋_GB2312" w:hAnsi="方正仿宋_GB2312" w:eastAsia="方正仿宋_GB2312" w:cs="方正仿宋_GB2312"/>
                <w:b/>
                <w:i w:val="0"/>
                <w:iCs w:val="0"/>
                <w:snapToGrid w:val="0"/>
                <w:color w:val="000000"/>
                <w:kern w:val="0"/>
                <w:sz w:val="24"/>
                <w:szCs w:val="24"/>
                <w:u w:val="none"/>
                <w:lang w:val="en-US" w:eastAsia="zh-CN" w:bidi="ar"/>
              </w:rPr>
              <w:t>课程名称</w:t>
            </w:r>
          </w:p>
        </w:tc>
        <w:tc>
          <w:tcPr>
            <w:tcW w:w="753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E46EF88">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方正仿宋_GB2312" w:hAnsi="方正仿宋_GB2312" w:eastAsia="方正仿宋_GB2312" w:cs="方正仿宋_GB2312"/>
                <w:b/>
                <w:i w:val="0"/>
                <w:iCs w:val="0"/>
                <w:color w:val="231F20"/>
                <w:sz w:val="24"/>
                <w:szCs w:val="24"/>
                <w:u w:val="none"/>
              </w:rPr>
            </w:pPr>
            <w:r>
              <w:rPr>
                <w:rFonts w:hint="eastAsia" w:ascii="方正仿宋_GB2312" w:hAnsi="方正仿宋_GB2312" w:eastAsia="方正仿宋_GB2312" w:cs="方正仿宋_GB2312"/>
                <w:b/>
                <w:i w:val="0"/>
                <w:iCs w:val="0"/>
                <w:snapToGrid w:val="0"/>
                <w:color w:val="000000"/>
                <w:kern w:val="0"/>
                <w:sz w:val="24"/>
                <w:szCs w:val="24"/>
                <w:u w:val="none"/>
                <w:lang w:val="en-US" w:eastAsia="zh-CN" w:bidi="ar"/>
              </w:rPr>
              <w:t>课程目标、主要教学内容和要求</w:t>
            </w:r>
          </w:p>
        </w:tc>
        <w:tc>
          <w:tcPr>
            <w:tcW w:w="53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4AFD9EF">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方正仿宋_GB2312" w:hAnsi="方正仿宋_GB2312" w:eastAsia="方正仿宋_GB2312" w:cs="方正仿宋_GB2312"/>
                <w:b/>
                <w:i w:val="0"/>
                <w:iCs w:val="0"/>
                <w:color w:val="231F20"/>
                <w:sz w:val="24"/>
                <w:szCs w:val="24"/>
                <w:u w:val="none"/>
              </w:rPr>
            </w:pPr>
            <w:r>
              <w:rPr>
                <w:rFonts w:hint="eastAsia" w:ascii="方正仿宋_GB2312" w:hAnsi="方正仿宋_GB2312" w:eastAsia="方正仿宋_GB2312" w:cs="方正仿宋_GB2312"/>
                <w:b/>
                <w:i w:val="0"/>
                <w:iCs w:val="0"/>
                <w:snapToGrid w:val="0"/>
                <w:color w:val="000000"/>
                <w:kern w:val="0"/>
                <w:sz w:val="24"/>
                <w:szCs w:val="24"/>
                <w:u w:val="none"/>
                <w:lang w:val="en-US" w:eastAsia="zh-CN" w:bidi="ar"/>
              </w:rPr>
              <w:t>学时</w:t>
            </w:r>
          </w:p>
        </w:tc>
      </w:tr>
      <w:tr w14:paraId="0CE41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A9F7C94">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1</w:t>
            </w:r>
          </w:p>
        </w:tc>
        <w:tc>
          <w:tcPr>
            <w:tcW w:w="870"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2D47A31B">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方正仿宋_GB2312" w:hAnsi="方正仿宋_GB2312" w:eastAsia="方正仿宋_GB2312" w:cs="方正仿宋_GB2312"/>
                <w:i w:val="0"/>
                <w:iCs w:val="0"/>
                <w:color w:val="000000"/>
                <w:sz w:val="24"/>
                <w:szCs w:val="28"/>
                <w:u w:val="none"/>
              </w:rPr>
            </w:pPr>
            <w:r>
              <w:rPr>
                <w:rFonts w:hint="eastAsia" w:ascii="方正仿宋_GB2312" w:hAnsi="方正仿宋_GB2312" w:eastAsia="方正仿宋_GB2312" w:cs="方正仿宋_GB2312"/>
                <w:i w:val="0"/>
                <w:iCs w:val="0"/>
                <w:snapToGrid w:val="0"/>
                <w:color w:val="000000"/>
                <w:kern w:val="0"/>
                <w:sz w:val="24"/>
                <w:szCs w:val="28"/>
                <w:u w:val="none"/>
                <w:lang w:val="en-US" w:eastAsia="zh-CN" w:bidi="ar"/>
              </w:rPr>
              <w:t>机械制图</w:t>
            </w:r>
          </w:p>
        </w:tc>
        <w:tc>
          <w:tcPr>
            <w:tcW w:w="753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687EC70">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课程目标：使学生能执行机械制图国家标准和相关行业标准；能运用正投影法的基本原理和作图方法；能识读中等复杂程度的零件图；能识读简单的装配图；能绘制简单的零件图；能应用计算机绘图软件抄画机械图样。具备一定的空间想象和思维能力，形成由图形想象物体、以图形表现物体的意识和能力，养成规范的制图习惯；养成自主学习的习惯，能够获取、处理和表达技术信息，并能适应制图技术和标准变化的需要；通过制图实践培养制定并实施工作计划的能力、团队合作与交流的能力，以及良好的职业道德和职业情感，提高适应职业变化的能力。</w:t>
            </w:r>
          </w:p>
        </w:tc>
        <w:tc>
          <w:tcPr>
            <w:tcW w:w="538"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84FA5A8">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72</w:t>
            </w:r>
          </w:p>
        </w:tc>
      </w:tr>
      <w:tr w14:paraId="6CA879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E5FF12D">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87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6A78C26B">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8"/>
                <w:u w:val="none"/>
              </w:rPr>
            </w:pPr>
          </w:p>
        </w:tc>
        <w:tc>
          <w:tcPr>
            <w:tcW w:w="753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C88F204">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教学内容：制图的基本知识和技能；正投影法和视图；基本体；轴测投影；组合体；图样画法；标准件、常用件及其规定画法；零件图；装配图。</w:t>
            </w:r>
          </w:p>
        </w:tc>
        <w:tc>
          <w:tcPr>
            <w:tcW w:w="538"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FCA5EC8">
            <w:pPr>
              <w:keepNext/>
              <w:keepLines w:val="0"/>
              <w:pageBreakBefore w:val="0"/>
              <w:widowControl w:val="0"/>
              <w:wordWrap/>
              <w:overflowPunct/>
              <w:topLinePunct w:val="0"/>
              <w:bidi w:val="0"/>
              <w:snapToGrid w:val="0"/>
              <w:spacing w:line="300" w:lineRule="exact"/>
              <w:ind w:left="0" w:leftChars="0" w:right="0" w:rightChars="0" w:firstLine="0" w:firstLineChars="0"/>
              <w:jc w:val="left"/>
              <w:rPr>
                <w:rFonts w:hint="eastAsia" w:ascii="方正仿宋_GB2312" w:hAnsi="方正仿宋_GB2312" w:eastAsia="方正仿宋_GB2312" w:cs="方正仿宋_GB2312"/>
                <w:i w:val="0"/>
                <w:iCs w:val="0"/>
                <w:color w:val="000000"/>
                <w:sz w:val="24"/>
                <w:szCs w:val="24"/>
                <w:u w:val="none"/>
              </w:rPr>
            </w:pPr>
          </w:p>
        </w:tc>
      </w:tr>
      <w:tr w14:paraId="6EA2AE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383D552">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87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73A4ACD9">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8"/>
                <w:u w:val="none"/>
              </w:rPr>
            </w:pPr>
          </w:p>
        </w:tc>
        <w:tc>
          <w:tcPr>
            <w:tcW w:w="753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A14D3ED">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教学要求：立足于培养学生的综合职业能力，激发学生的学习兴趣，坚持“做中学、做中教”，采用精讲多练的教学方法。可按工作任务或项目组织教学，让学生接触企业产品图样。教学中，应注重培养学生认真负责的工作态度、交流沟通与合作能力，促进良好职业素养的形成。教学中应该结合专业背景，选择适合测绘的零部件，培养学生初步制定并组织实施工作计划的能力。教学过程中应注意加强安全防护教育。</w:t>
            </w:r>
          </w:p>
        </w:tc>
        <w:tc>
          <w:tcPr>
            <w:tcW w:w="538"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892F76F">
            <w:pPr>
              <w:keepNext/>
              <w:keepLines w:val="0"/>
              <w:pageBreakBefore w:val="0"/>
              <w:widowControl w:val="0"/>
              <w:wordWrap/>
              <w:overflowPunct/>
              <w:topLinePunct w:val="0"/>
              <w:bidi w:val="0"/>
              <w:snapToGrid w:val="0"/>
              <w:spacing w:line="300" w:lineRule="exact"/>
              <w:ind w:left="0" w:leftChars="0" w:right="0" w:rightChars="0" w:firstLine="0" w:firstLineChars="0"/>
              <w:jc w:val="left"/>
              <w:rPr>
                <w:rFonts w:hint="eastAsia" w:ascii="方正仿宋_GB2312" w:hAnsi="方正仿宋_GB2312" w:eastAsia="方正仿宋_GB2312" w:cs="方正仿宋_GB2312"/>
                <w:i w:val="0"/>
                <w:iCs w:val="0"/>
                <w:color w:val="000000"/>
                <w:sz w:val="24"/>
                <w:szCs w:val="24"/>
                <w:u w:val="none"/>
              </w:rPr>
            </w:pPr>
          </w:p>
        </w:tc>
      </w:tr>
      <w:tr w14:paraId="4BA8D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E5E1D55">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2</w:t>
            </w:r>
          </w:p>
        </w:tc>
        <w:tc>
          <w:tcPr>
            <w:tcW w:w="870"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5B26C874">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方正仿宋_GB2312" w:hAnsi="方正仿宋_GB2312" w:eastAsia="方正仿宋_GB2312" w:cs="方正仿宋_GB2312"/>
                <w:i w:val="0"/>
                <w:iCs w:val="0"/>
                <w:color w:val="000000"/>
                <w:sz w:val="24"/>
                <w:szCs w:val="28"/>
                <w:u w:val="none"/>
              </w:rPr>
            </w:pPr>
            <w:r>
              <w:rPr>
                <w:rFonts w:hint="eastAsia" w:ascii="方正仿宋_GB2312" w:hAnsi="方正仿宋_GB2312" w:eastAsia="方正仿宋_GB2312" w:cs="方正仿宋_GB2312"/>
                <w:i w:val="0"/>
                <w:iCs w:val="0"/>
                <w:snapToGrid w:val="0"/>
                <w:color w:val="000000"/>
                <w:kern w:val="0"/>
                <w:sz w:val="24"/>
                <w:szCs w:val="28"/>
                <w:u w:val="none"/>
                <w:lang w:val="en-US" w:eastAsia="zh-CN" w:bidi="ar"/>
              </w:rPr>
              <w:t>电工电子技术与技能</w:t>
            </w:r>
          </w:p>
        </w:tc>
        <w:tc>
          <w:tcPr>
            <w:tcW w:w="753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7136D30">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课程目标：通过本课程的学习，使学生会观察、分析与解释电的基本现象，具备安全用电和规范操作常识；了解电路的基本概念、基本定律和定理；熟悉常用电气设备和元器件、电路的构成和工作原理及在实际生产中的典型应用；会使用电工电子仪器仪表和工具；能初步识读简单电路原理图和设备安装接线图，并能对电路进行调试、对简单故障进行排除和维修；初步具备查阅电工电子手册和技术资料的能力，能合理选用元器件。</w:t>
            </w:r>
          </w:p>
        </w:tc>
        <w:tc>
          <w:tcPr>
            <w:tcW w:w="538"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0ED30EB">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72</w:t>
            </w:r>
          </w:p>
        </w:tc>
      </w:tr>
      <w:tr w14:paraId="5ECCFE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3EBB922">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87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5915ED58">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8"/>
                <w:u w:val="none"/>
              </w:rPr>
            </w:pPr>
          </w:p>
        </w:tc>
        <w:tc>
          <w:tcPr>
            <w:tcW w:w="753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7F42A49">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教学内容：认识实训室与安全用电；直流电路；电容与电感；单相正弦交流电路；三相正弦交流电路；用电技术；常用电器；三相异步电动机的基本控制；模拟电子技术；数字电子技术。</w:t>
            </w:r>
          </w:p>
        </w:tc>
        <w:tc>
          <w:tcPr>
            <w:tcW w:w="538"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FABDAFE">
            <w:pPr>
              <w:keepNext/>
              <w:keepLines w:val="0"/>
              <w:pageBreakBefore w:val="0"/>
              <w:widowControl w:val="0"/>
              <w:wordWrap/>
              <w:overflowPunct/>
              <w:topLinePunct w:val="0"/>
              <w:bidi w:val="0"/>
              <w:snapToGrid w:val="0"/>
              <w:spacing w:line="300" w:lineRule="exact"/>
              <w:ind w:left="0" w:leftChars="0" w:right="0" w:rightChars="0" w:firstLine="0" w:firstLineChars="0"/>
              <w:jc w:val="left"/>
              <w:rPr>
                <w:rFonts w:hint="eastAsia" w:ascii="方正仿宋_GB2312" w:hAnsi="方正仿宋_GB2312" w:eastAsia="方正仿宋_GB2312" w:cs="方正仿宋_GB2312"/>
                <w:i w:val="0"/>
                <w:iCs w:val="0"/>
                <w:color w:val="231F20"/>
                <w:sz w:val="24"/>
                <w:szCs w:val="24"/>
                <w:u w:val="none"/>
              </w:rPr>
            </w:pPr>
          </w:p>
        </w:tc>
      </w:tr>
      <w:tr w14:paraId="3AB062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BBBAFA0">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87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261442D1">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8"/>
                <w:u w:val="none"/>
              </w:rPr>
            </w:pPr>
          </w:p>
        </w:tc>
        <w:tc>
          <w:tcPr>
            <w:tcW w:w="753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F7496C4">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教学要求：以学生发展为本，重视培养学生的综合素质和职业能力，以适应电工电子技术快速发展带来的职业岗位变化，为学生的可持续发展奠定基础。为适应不同专业及学生学习需求的多样性，可通过对选学模块教学内容的灵活选择，体现课程内容的选择性和教学要求的差异性。教学过程中，应融入对学生职业道德和职业意识的培养。坚持“做中学、做中教 ”，积极探索理论和实践相结合的教学模式，使电工电子技术理论的学习和技能的训练与生产生活中的实际应用相结合。</w:t>
            </w:r>
          </w:p>
        </w:tc>
        <w:tc>
          <w:tcPr>
            <w:tcW w:w="538"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CFC1861">
            <w:pPr>
              <w:keepNext/>
              <w:keepLines w:val="0"/>
              <w:pageBreakBefore w:val="0"/>
              <w:widowControl w:val="0"/>
              <w:wordWrap/>
              <w:overflowPunct/>
              <w:topLinePunct w:val="0"/>
              <w:bidi w:val="0"/>
              <w:snapToGrid w:val="0"/>
              <w:spacing w:line="300" w:lineRule="exact"/>
              <w:ind w:left="0" w:leftChars="0" w:right="0" w:rightChars="0" w:firstLine="0" w:firstLineChars="0"/>
              <w:jc w:val="left"/>
              <w:rPr>
                <w:rFonts w:hint="eastAsia" w:ascii="方正仿宋_GB2312" w:hAnsi="方正仿宋_GB2312" w:eastAsia="方正仿宋_GB2312" w:cs="方正仿宋_GB2312"/>
                <w:i w:val="0"/>
                <w:iCs w:val="0"/>
                <w:color w:val="231F20"/>
                <w:sz w:val="24"/>
                <w:szCs w:val="24"/>
                <w:u w:val="none"/>
              </w:rPr>
            </w:pPr>
          </w:p>
        </w:tc>
      </w:tr>
      <w:tr w14:paraId="6ECC5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C26A1CF">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3</w:t>
            </w:r>
          </w:p>
        </w:tc>
        <w:tc>
          <w:tcPr>
            <w:tcW w:w="870"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7FFC5B0E">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方正仿宋_GB2312" w:hAnsi="方正仿宋_GB2312" w:eastAsia="方正仿宋_GB2312" w:cs="方正仿宋_GB2312"/>
                <w:i w:val="0"/>
                <w:iCs w:val="0"/>
                <w:color w:val="000000"/>
                <w:sz w:val="24"/>
                <w:szCs w:val="28"/>
                <w:u w:val="none"/>
              </w:rPr>
            </w:pPr>
            <w:r>
              <w:rPr>
                <w:rFonts w:hint="eastAsia" w:ascii="方正仿宋_GB2312" w:hAnsi="方正仿宋_GB2312" w:eastAsia="方正仿宋_GB2312" w:cs="方正仿宋_GB2312"/>
                <w:i w:val="0"/>
                <w:iCs w:val="0"/>
                <w:snapToGrid w:val="0"/>
                <w:color w:val="000000"/>
                <w:kern w:val="0"/>
                <w:sz w:val="24"/>
                <w:szCs w:val="28"/>
                <w:u w:val="none"/>
                <w:lang w:val="en-US" w:eastAsia="zh-CN" w:bidi="ar"/>
              </w:rPr>
              <w:t>无人机系统导论</w:t>
            </w:r>
          </w:p>
        </w:tc>
        <w:tc>
          <w:tcPr>
            <w:tcW w:w="7535" w:type="dxa"/>
            <w:tcBorders>
              <w:top w:val="single" w:color="000000" w:sz="4" w:space="0"/>
              <w:left w:val="nil"/>
              <w:bottom w:val="single" w:color="000000" w:sz="4" w:space="0"/>
              <w:right w:val="single" w:color="000000" w:sz="4" w:space="0"/>
            </w:tcBorders>
            <w:shd w:val="clear" w:color="auto" w:fill="auto"/>
            <w:tcMar>
              <w:left w:w="108" w:type="dxa"/>
              <w:right w:w="108" w:type="dxa"/>
            </w:tcMar>
            <w:vAlign w:val="center"/>
          </w:tcPr>
          <w:p w14:paraId="28A4A916">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课程目标：本课程旨在全方位助力专业人才培养，让学生透彻且系统地掌握无人机系统的基本概念，深度理解其从萌芽到蓬勃发展的全过程，清晰把握基于用途、机翼类型等多种分类方式，熟知各应用领域。通过这一系列学习，构建起对无人机专业全面且清晰的认知体系，激发学生对后续专业课程深入探索的浓厚兴趣，为培养具备扎实专业基础和强烈学习动力的专业人才筑牢根基。</w:t>
            </w:r>
          </w:p>
        </w:tc>
        <w:tc>
          <w:tcPr>
            <w:tcW w:w="538"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456C4A8">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72</w:t>
            </w:r>
          </w:p>
        </w:tc>
      </w:tr>
      <w:tr w14:paraId="41376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9A68D0A">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87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069CFC8A">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8"/>
                <w:u w:val="none"/>
              </w:rPr>
            </w:pPr>
          </w:p>
        </w:tc>
        <w:tc>
          <w:tcPr>
            <w:tcW w:w="7535" w:type="dxa"/>
            <w:tcBorders>
              <w:top w:val="single" w:color="000000" w:sz="4" w:space="0"/>
              <w:left w:val="nil"/>
              <w:bottom w:val="single" w:color="000000" w:sz="4" w:space="0"/>
              <w:right w:val="single" w:color="000000" w:sz="4" w:space="0"/>
            </w:tcBorders>
            <w:shd w:val="clear" w:color="auto" w:fill="auto"/>
            <w:tcMar>
              <w:left w:w="108" w:type="dxa"/>
              <w:right w:w="108" w:type="dxa"/>
            </w:tcMar>
            <w:vAlign w:val="center"/>
          </w:tcPr>
          <w:p w14:paraId="0A482A50">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教学内容：详细讲解无人机的严格定义，深入剖析其相较于有人机所具备的独特优势。系统梳理无人机从早期简单模型到如今高度智能化、多功能化产品的发展脉络。从多个维度介绍分类方式，如按用途分为消费级、工业级、军用级；按机翼类型分为固定翼、多旋翼、直升机式等。展示大量各应用领域的实际案例，分析无人机在不同场景下的作业流程与价值体现。</w:t>
            </w:r>
          </w:p>
        </w:tc>
        <w:tc>
          <w:tcPr>
            <w:tcW w:w="538"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AB40486">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r>
      <w:tr w14:paraId="17A33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D48128C">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87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613802C7">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8"/>
                <w:u w:val="none"/>
              </w:rPr>
            </w:pPr>
          </w:p>
        </w:tc>
        <w:tc>
          <w:tcPr>
            <w:tcW w:w="7535" w:type="dxa"/>
            <w:tcBorders>
              <w:top w:val="single" w:color="000000" w:sz="4" w:space="0"/>
              <w:left w:val="nil"/>
              <w:bottom w:val="single" w:color="000000" w:sz="4" w:space="0"/>
              <w:right w:val="single" w:color="000000" w:sz="4" w:space="0"/>
            </w:tcBorders>
            <w:shd w:val="clear" w:color="auto" w:fill="auto"/>
            <w:tcMar>
              <w:left w:w="108" w:type="dxa"/>
              <w:right w:w="108" w:type="dxa"/>
            </w:tcMar>
            <w:vAlign w:val="center"/>
          </w:tcPr>
          <w:p w14:paraId="58E5329A">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教学要求：教师需充分运用丰富的多媒体资料，如纪录片、动画演示、实际项目视频等，结合真实案例进行深入讲解，引导学生全面理解无人机系统的复杂架构与内在联系。学生不仅要能够精准阐述无人机的基本概念、常见分类，还需结合案例深入分析主要应用场景中无人机的作用机制与优势所在，形成完整的知识理解与应用能力。</w:t>
            </w:r>
          </w:p>
        </w:tc>
        <w:tc>
          <w:tcPr>
            <w:tcW w:w="538"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5B897CC">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r>
      <w:tr w14:paraId="7267C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50F9D3E">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4</w:t>
            </w:r>
          </w:p>
        </w:tc>
        <w:tc>
          <w:tcPr>
            <w:tcW w:w="870"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19DD012A">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方正仿宋_GB2312" w:hAnsi="方正仿宋_GB2312" w:eastAsia="方正仿宋_GB2312" w:cs="方正仿宋_GB2312"/>
                <w:i w:val="0"/>
                <w:iCs w:val="0"/>
                <w:color w:val="000000"/>
                <w:sz w:val="24"/>
                <w:szCs w:val="28"/>
                <w:u w:val="none"/>
              </w:rPr>
            </w:pPr>
            <w:r>
              <w:rPr>
                <w:rFonts w:hint="eastAsia" w:ascii="方正仿宋_GB2312" w:hAnsi="方正仿宋_GB2312" w:eastAsia="方正仿宋_GB2312" w:cs="方正仿宋_GB2312"/>
                <w:i w:val="0"/>
                <w:iCs w:val="0"/>
                <w:snapToGrid w:val="0"/>
                <w:color w:val="000000"/>
                <w:kern w:val="0"/>
                <w:sz w:val="24"/>
                <w:szCs w:val="28"/>
                <w:u w:val="none"/>
                <w:lang w:val="en-US" w:eastAsia="zh-CN" w:bidi="ar"/>
              </w:rPr>
              <w:t>无人机法律法规</w:t>
            </w:r>
          </w:p>
        </w:tc>
        <w:tc>
          <w:tcPr>
            <w:tcW w:w="7535" w:type="dxa"/>
            <w:tcBorders>
              <w:top w:val="single" w:color="000000" w:sz="4" w:space="0"/>
              <w:left w:val="nil"/>
              <w:bottom w:val="single" w:color="000000" w:sz="4" w:space="0"/>
              <w:right w:val="single" w:color="000000" w:sz="4" w:space="0"/>
            </w:tcBorders>
            <w:shd w:val="clear" w:color="auto" w:fill="auto"/>
            <w:tcMar>
              <w:left w:w="108" w:type="dxa"/>
              <w:right w:w="108" w:type="dxa"/>
            </w:tcMar>
            <w:vAlign w:val="center"/>
          </w:tcPr>
          <w:p w14:paraId="1DC74D24">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课程目标：本课程着重让学生全面且深入地熟悉国内外无人机相关法律法规，显著增强其法律意识，确保在未来复杂多变的无人机操作与应用场景中，始终严守法律底线，做到合法合规。培养学生具备依据法律法规解决实际问题的能力，成为行业规范发展的坚定维护者。</w:t>
            </w:r>
          </w:p>
        </w:tc>
        <w:tc>
          <w:tcPr>
            <w:tcW w:w="538"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5C1FEBB">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36</w:t>
            </w:r>
          </w:p>
        </w:tc>
      </w:tr>
      <w:tr w14:paraId="5125C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98568A0">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87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35968895">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8"/>
                <w:u w:val="none"/>
              </w:rPr>
            </w:pPr>
          </w:p>
        </w:tc>
        <w:tc>
          <w:tcPr>
            <w:tcW w:w="7535" w:type="dxa"/>
            <w:tcBorders>
              <w:top w:val="single" w:color="000000" w:sz="4" w:space="0"/>
              <w:left w:val="nil"/>
              <w:bottom w:val="single" w:color="000000" w:sz="4" w:space="0"/>
              <w:right w:val="single" w:color="000000" w:sz="4" w:space="0"/>
            </w:tcBorders>
            <w:shd w:val="clear" w:color="auto" w:fill="auto"/>
            <w:tcMar>
              <w:left w:w="108" w:type="dxa"/>
              <w:right w:w="108" w:type="dxa"/>
            </w:tcMar>
            <w:vAlign w:val="center"/>
          </w:tcPr>
          <w:p w14:paraId="7F2EDB0E">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教学内容：细致解读空域管理规定；深入阐释飞行许可制度，涵盖各类无人机飞行许可的申请流程、审批要点；全面介绍民用无人机登记管理办法；详细讲解违规处罚条例，结合实际案例分析不同违规行为对应的处罚措施。对比国际上主要国家和地区的相关法规，分析差异与共性，拓宽学生国际视野。</w:t>
            </w:r>
          </w:p>
        </w:tc>
        <w:tc>
          <w:tcPr>
            <w:tcW w:w="538"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CA82FB3">
            <w:pPr>
              <w:keepNext/>
              <w:keepLines w:val="0"/>
              <w:pageBreakBefore w:val="0"/>
              <w:widowControl w:val="0"/>
              <w:wordWrap/>
              <w:overflowPunct/>
              <w:topLinePunct w:val="0"/>
              <w:bidi w:val="0"/>
              <w:snapToGrid w:val="0"/>
              <w:spacing w:line="300" w:lineRule="exact"/>
              <w:ind w:left="0" w:leftChars="0" w:right="0" w:rightChars="0" w:firstLine="0" w:firstLineChars="0"/>
              <w:jc w:val="left"/>
              <w:rPr>
                <w:rFonts w:hint="eastAsia" w:ascii="方正仿宋_GB2312" w:hAnsi="方正仿宋_GB2312" w:eastAsia="方正仿宋_GB2312" w:cs="方正仿宋_GB2312"/>
                <w:i w:val="0"/>
                <w:iCs w:val="0"/>
                <w:color w:val="231F20"/>
                <w:sz w:val="24"/>
                <w:szCs w:val="24"/>
                <w:u w:val="none"/>
              </w:rPr>
            </w:pPr>
          </w:p>
        </w:tc>
      </w:tr>
      <w:tr w14:paraId="49D44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F0911F2">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87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716A4CE3">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8"/>
                <w:u w:val="none"/>
              </w:rPr>
            </w:pPr>
          </w:p>
        </w:tc>
        <w:tc>
          <w:tcPr>
            <w:tcW w:w="7535" w:type="dxa"/>
            <w:tcBorders>
              <w:top w:val="single" w:color="000000" w:sz="4" w:space="0"/>
              <w:left w:val="nil"/>
              <w:bottom w:val="single" w:color="000000" w:sz="4" w:space="0"/>
              <w:right w:val="single" w:color="000000" w:sz="4" w:space="0"/>
            </w:tcBorders>
            <w:shd w:val="clear" w:color="auto" w:fill="auto"/>
            <w:tcMar>
              <w:left w:w="108" w:type="dxa"/>
              <w:right w:w="108" w:type="dxa"/>
            </w:tcMar>
            <w:vAlign w:val="center"/>
          </w:tcPr>
          <w:p w14:paraId="4292B506">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教学要求：教师紧密结合实际发生的违规案例，深入剖析法律法规条款的具体应用，引导学生理解法律条文背后的逻辑与意义。学生必须熟练掌握本国无人机法律法规的核心要点，能够精准运用法律知识，对各类实际场景中的无人机操作进行合法合规性分析，并提出合理的改进建议，具备解决复杂法律问题的初步能力。</w:t>
            </w:r>
          </w:p>
        </w:tc>
        <w:tc>
          <w:tcPr>
            <w:tcW w:w="538"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1AA845A">
            <w:pPr>
              <w:keepNext/>
              <w:keepLines w:val="0"/>
              <w:pageBreakBefore w:val="0"/>
              <w:widowControl w:val="0"/>
              <w:wordWrap/>
              <w:overflowPunct/>
              <w:topLinePunct w:val="0"/>
              <w:bidi w:val="0"/>
              <w:snapToGrid w:val="0"/>
              <w:spacing w:line="300" w:lineRule="exact"/>
              <w:ind w:left="0" w:leftChars="0" w:right="0" w:rightChars="0" w:firstLine="0" w:firstLineChars="0"/>
              <w:jc w:val="left"/>
              <w:rPr>
                <w:rFonts w:hint="eastAsia" w:ascii="方正仿宋_GB2312" w:hAnsi="方正仿宋_GB2312" w:eastAsia="方正仿宋_GB2312" w:cs="方正仿宋_GB2312"/>
                <w:i w:val="0"/>
                <w:iCs w:val="0"/>
                <w:color w:val="231F20"/>
                <w:sz w:val="24"/>
                <w:szCs w:val="24"/>
                <w:u w:val="none"/>
              </w:rPr>
            </w:pPr>
          </w:p>
        </w:tc>
      </w:tr>
    </w:tbl>
    <w:p w14:paraId="39423AAD">
      <w:pPr>
        <w:pStyle w:val="29"/>
        <w:keepNext/>
        <w:keepLines w:val="0"/>
        <w:pageBreakBefore w:val="0"/>
        <w:widowControl/>
        <w:numPr>
          <w:ilvl w:val="0"/>
          <w:numId w:val="0"/>
        </w:numPr>
        <w:kinsoku/>
        <w:wordWrap/>
        <w:overflowPunct w:val="0"/>
        <w:topLinePunct/>
        <w:autoSpaceDE/>
        <w:autoSpaceDN/>
        <w:bidi w:val="0"/>
        <w:adjustRightInd/>
        <w:snapToGrid/>
        <w:ind w:leftChars="0" w:firstLine="616" w:firstLineChars="200"/>
        <w:jc w:val="left"/>
        <w:textAlignment w:val="auto"/>
        <w:rPr>
          <w:rFonts w:hint="eastAsia" w:ascii="仿宋_GB2312" w:hAnsi="仿宋_GB2312" w:eastAsia="仿宋_GB2312" w:cs="仿宋_GB2312"/>
          <w:b w:val="0"/>
        </w:rPr>
      </w:pPr>
      <w:r>
        <w:rPr>
          <w:rFonts w:hint="eastAsia"/>
          <w:lang w:eastAsia="zh-CN"/>
        </w:rPr>
        <w:t xml:space="preserve">2. </w:t>
      </w:r>
      <w:r>
        <w:t>专业核心课</w:t>
      </w:r>
    </w:p>
    <w:tbl>
      <w:tblPr>
        <w:tblStyle w:val="18"/>
        <w:tblW w:w="9695" w:type="dxa"/>
        <w:tblInd w:w="-2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5"/>
        <w:gridCol w:w="855"/>
        <w:gridCol w:w="7548"/>
        <w:gridCol w:w="587"/>
      </w:tblGrid>
      <w:tr w14:paraId="6CEBB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trPr>
        <w:tc>
          <w:tcPr>
            <w:tcW w:w="70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88AE62C">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center"/>
              <w:textAlignment w:val="center"/>
              <w:rPr>
                <w:rFonts w:ascii="方正仿宋_GB2312" w:hAnsi="方正仿宋_GB2312" w:eastAsia="方正仿宋_GB2312" w:cs="方正仿宋_GB2312"/>
                <w:b/>
                <w:i w:val="0"/>
                <w:iCs w:val="0"/>
                <w:color w:val="231F20"/>
                <w:sz w:val="24"/>
                <w:szCs w:val="24"/>
                <w:u w:val="none"/>
              </w:rPr>
            </w:pPr>
            <w:r>
              <w:rPr>
                <w:rFonts w:hint="eastAsia" w:ascii="方正仿宋_GB2312" w:hAnsi="方正仿宋_GB2312" w:eastAsia="方正仿宋_GB2312" w:cs="方正仿宋_GB2312"/>
                <w:b/>
                <w:i w:val="0"/>
                <w:iCs w:val="0"/>
                <w:snapToGrid w:val="0"/>
                <w:color w:val="000000"/>
                <w:kern w:val="0"/>
                <w:sz w:val="24"/>
                <w:szCs w:val="24"/>
                <w:u w:val="none"/>
                <w:lang w:val="en-US" w:eastAsia="zh-CN" w:bidi="ar"/>
              </w:rPr>
              <w:t>序号</w:t>
            </w:r>
          </w:p>
        </w:tc>
        <w:tc>
          <w:tcPr>
            <w:tcW w:w="855"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DC95CFD">
            <w:pPr>
              <w:keepNext/>
              <w:keepLines w:val="0"/>
              <w:pageBreakBefore w:val="0"/>
              <w:widowControl w:val="0"/>
              <w:suppressLineNumbers w:val="0"/>
              <w:kinsoku w:val="0"/>
              <w:wordWrap/>
              <w:overflowPunct/>
              <w:topLinePunct w:val="0"/>
              <w:autoSpaceDE w:val="0"/>
              <w:autoSpaceDN w:val="0"/>
              <w:bidi w:val="0"/>
              <w:adjustRightInd w:val="0"/>
              <w:snapToGrid w:val="0"/>
              <w:spacing w:line="300" w:lineRule="exact"/>
              <w:ind w:left="0" w:leftChars="0" w:right="0" w:rightChars="0" w:firstLine="0" w:firstLineChars="0"/>
              <w:jc w:val="center"/>
              <w:textAlignment w:val="center"/>
              <w:rPr>
                <w:rFonts w:hint="eastAsia" w:ascii="方正仿宋_GB2312" w:hAnsi="方正仿宋_GB2312" w:eastAsia="方正仿宋_GB2312" w:cs="方正仿宋_GB2312"/>
                <w:b/>
                <w:i w:val="0"/>
                <w:iCs w:val="0"/>
                <w:color w:val="231F20"/>
                <w:sz w:val="24"/>
                <w:szCs w:val="24"/>
                <w:u w:val="none"/>
              </w:rPr>
            </w:pPr>
            <w:r>
              <w:rPr>
                <w:rFonts w:hint="eastAsia" w:ascii="方正仿宋_GB2312" w:hAnsi="方正仿宋_GB2312" w:eastAsia="方正仿宋_GB2312" w:cs="方正仿宋_GB2312"/>
                <w:b/>
                <w:i w:val="0"/>
                <w:iCs w:val="0"/>
                <w:snapToGrid w:val="0"/>
                <w:color w:val="000000"/>
                <w:kern w:val="0"/>
                <w:sz w:val="24"/>
                <w:szCs w:val="24"/>
                <w:u w:val="none"/>
                <w:lang w:val="en-US" w:eastAsia="zh-CN" w:bidi="ar"/>
              </w:rPr>
              <w:t>课程名称</w:t>
            </w:r>
          </w:p>
        </w:tc>
        <w:tc>
          <w:tcPr>
            <w:tcW w:w="754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B5E21B7">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方正仿宋_GB2312" w:hAnsi="方正仿宋_GB2312" w:eastAsia="方正仿宋_GB2312" w:cs="方正仿宋_GB2312"/>
                <w:b/>
                <w:i w:val="0"/>
                <w:iCs w:val="0"/>
                <w:color w:val="231F20"/>
                <w:sz w:val="24"/>
                <w:szCs w:val="24"/>
                <w:u w:val="none"/>
              </w:rPr>
            </w:pPr>
            <w:r>
              <w:rPr>
                <w:rFonts w:hint="eastAsia" w:ascii="方正仿宋_GB2312" w:hAnsi="方正仿宋_GB2312" w:eastAsia="方正仿宋_GB2312" w:cs="方正仿宋_GB2312"/>
                <w:b/>
                <w:i w:val="0"/>
                <w:iCs w:val="0"/>
                <w:snapToGrid w:val="0"/>
                <w:color w:val="000000"/>
                <w:kern w:val="0"/>
                <w:sz w:val="24"/>
                <w:szCs w:val="24"/>
                <w:u w:val="none"/>
                <w:lang w:val="en-US" w:eastAsia="zh-CN" w:bidi="ar"/>
              </w:rPr>
              <w:t>主要教学内容和要求</w:t>
            </w:r>
          </w:p>
        </w:tc>
        <w:tc>
          <w:tcPr>
            <w:tcW w:w="587"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0A41283">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方正仿宋_GB2312" w:hAnsi="方正仿宋_GB2312" w:eastAsia="方正仿宋_GB2312" w:cs="方正仿宋_GB2312"/>
                <w:b/>
                <w:i w:val="0"/>
                <w:iCs w:val="0"/>
                <w:color w:val="231F20"/>
                <w:sz w:val="24"/>
                <w:szCs w:val="24"/>
                <w:u w:val="none"/>
              </w:rPr>
            </w:pPr>
            <w:r>
              <w:rPr>
                <w:rFonts w:hint="eastAsia" w:ascii="方正仿宋_GB2312" w:hAnsi="方正仿宋_GB2312" w:eastAsia="方正仿宋_GB2312" w:cs="方正仿宋_GB2312"/>
                <w:b/>
                <w:i w:val="0"/>
                <w:iCs w:val="0"/>
                <w:snapToGrid w:val="0"/>
                <w:color w:val="000000"/>
                <w:kern w:val="0"/>
                <w:sz w:val="24"/>
                <w:szCs w:val="24"/>
                <w:u w:val="none"/>
                <w:lang w:val="en-US" w:eastAsia="zh-CN" w:bidi="ar"/>
              </w:rPr>
              <w:t>学时</w:t>
            </w:r>
          </w:p>
        </w:tc>
      </w:tr>
      <w:tr w14:paraId="074CD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E7C8BCA">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1</w:t>
            </w: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31BDD4DD">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无人机结构与系统</w:t>
            </w:r>
          </w:p>
        </w:tc>
        <w:tc>
          <w:tcPr>
            <w:tcW w:w="754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C047D9E">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课程目标：本课程致力于帮助学生扎实掌握无人机的结构组成，深入理解各系统如动力、飞控、通信等的工作原理与功能，为后续在无人机组装、调试、维护以及故障排查等专业实践环节奠定坚实基础，培养学生深入分析与解决无人机结构与系统相关问题的专业能力。</w:t>
            </w:r>
          </w:p>
        </w:tc>
        <w:tc>
          <w:tcPr>
            <w:tcW w:w="587"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529317A">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72</w:t>
            </w:r>
          </w:p>
        </w:tc>
      </w:tr>
      <w:tr w14:paraId="13A2C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EDFB36A">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304D30C8">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u w:val="none"/>
              </w:rPr>
            </w:pPr>
          </w:p>
        </w:tc>
        <w:tc>
          <w:tcPr>
            <w:tcW w:w="754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98221F2">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教学内容：无人机机身结构设计的力学原理与优化思路，包括机架材料选择、结构布局对飞行性能的影响。全面剖析动力系统、飞控系统架构，从传感器数据采集到飞行姿态控制的工作逻辑，以及常见飞控算法原理；通信系统，包括图传系统的图像传输原理、分辨率与传输距离的关系，数传系统的数据传输协议与可靠性保障机制。</w:t>
            </w:r>
          </w:p>
        </w:tc>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DAFA840">
            <w:pPr>
              <w:keepNext/>
              <w:keepLines w:val="0"/>
              <w:pageBreakBefore w:val="0"/>
              <w:widowControl w:val="0"/>
              <w:wordWrap/>
              <w:overflowPunct/>
              <w:topLinePunct w:val="0"/>
              <w:bidi w:val="0"/>
              <w:snapToGrid w:val="0"/>
              <w:spacing w:line="300" w:lineRule="exact"/>
              <w:ind w:left="0" w:leftChars="0" w:right="0" w:rightChars="0" w:firstLine="0" w:firstLineChars="0"/>
              <w:jc w:val="left"/>
              <w:rPr>
                <w:rFonts w:hint="eastAsia" w:ascii="方正仿宋_GB2312" w:hAnsi="方正仿宋_GB2312" w:eastAsia="方正仿宋_GB2312" w:cs="方正仿宋_GB2312"/>
                <w:i w:val="0"/>
                <w:iCs w:val="0"/>
                <w:color w:val="231F20"/>
                <w:sz w:val="24"/>
                <w:szCs w:val="24"/>
                <w:u w:val="none"/>
              </w:rPr>
            </w:pPr>
          </w:p>
        </w:tc>
      </w:tr>
      <w:tr w14:paraId="0714C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3BD6219">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36D9B751">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u w:val="none"/>
              </w:rPr>
            </w:pPr>
          </w:p>
        </w:tc>
        <w:tc>
          <w:tcPr>
            <w:tcW w:w="754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A86D5A5">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教学要求：教师借助实物模型、详细的拆解演示视频以及实际操作，全面且详细地讲解各结构与系统。学生应能准确识别无人机各结构部件，深入阐述系统工作原理，绘制完整且准确的系统原理图，并能根据实际需求进行简单的系统设计与选型分析，具备初步的工程设计能力。</w:t>
            </w:r>
          </w:p>
        </w:tc>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48EF1D6">
            <w:pPr>
              <w:keepNext/>
              <w:keepLines w:val="0"/>
              <w:pageBreakBefore w:val="0"/>
              <w:widowControl w:val="0"/>
              <w:wordWrap/>
              <w:overflowPunct/>
              <w:topLinePunct w:val="0"/>
              <w:bidi w:val="0"/>
              <w:snapToGrid w:val="0"/>
              <w:spacing w:line="300" w:lineRule="exact"/>
              <w:ind w:left="0" w:leftChars="0" w:right="0" w:rightChars="0" w:firstLine="0" w:firstLineChars="0"/>
              <w:jc w:val="left"/>
              <w:rPr>
                <w:rFonts w:hint="eastAsia" w:ascii="方正仿宋_GB2312" w:hAnsi="方正仿宋_GB2312" w:eastAsia="方正仿宋_GB2312" w:cs="方正仿宋_GB2312"/>
                <w:i w:val="0"/>
                <w:iCs w:val="0"/>
                <w:color w:val="231F20"/>
                <w:sz w:val="24"/>
                <w:szCs w:val="24"/>
                <w:u w:val="none"/>
              </w:rPr>
            </w:pPr>
          </w:p>
        </w:tc>
      </w:tr>
      <w:tr w14:paraId="56272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0B12790">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2</w:t>
            </w: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1935624C">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无人机飞行原理</w:t>
            </w:r>
          </w:p>
        </w:tc>
        <w:tc>
          <w:tcPr>
            <w:tcW w:w="754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694D727">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课程目标：本课程聚焦于专业人才飞行操控理论水平的提升，使学生深入且透彻地理解无人机飞行的力学原理，精准把握飞行性能指标及各类影响因素，为后续在实际飞行操控中实现安全、高效、精准飞行提供坚实的理论支撑，培养学生成为具备深厚理论素养与实际应用能力的专业飞行人才。</w:t>
            </w:r>
          </w:p>
        </w:tc>
        <w:tc>
          <w:tcPr>
            <w:tcW w:w="587"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B4AECAB">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72</w:t>
            </w:r>
          </w:p>
        </w:tc>
      </w:tr>
      <w:tr w14:paraId="74149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24402D3">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405EF780">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u w:val="none"/>
              </w:rPr>
            </w:pPr>
          </w:p>
        </w:tc>
        <w:tc>
          <w:tcPr>
            <w:tcW w:w="754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8B02982">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教学内容：系统讲解空气动力学基础 ，包括流体力学基本概念、空气流动特性对无人机飞行的影响。深入分析无人机飞行的受力情况，精确计算升力、重力、阻力、推力等在不同飞行状态下的大小与方向。详细介绍飞行性能指标，如续航里程的计算方法、影响载重能力的因素、速度控制与调节原理。全面阐述影响飞行的各类因素。</w:t>
            </w:r>
          </w:p>
        </w:tc>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1DD9901">
            <w:pPr>
              <w:keepNext/>
              <w:keepLines w:val="0"/>
              <w:pageBreakBefore w:val="0"/>
              <w:widowControl w:val="0"/>
              <w:wordWrap/>
              <w:overflowPunct/>
              <w:topLinePunct w:val="0"/>
              <w:bidi w:val="0"/>
              <w:snapToGrid w:val="0"/>
              <w:spacing w:line="300" w:lineRule="exact"/>
              <w:ind w:left="0" w:leftChars="0" w:right="0" w:rightChars="0" w:firstLine="0" w:firstLineChars="0"/>
              <w:jc w:val="left"/>
              <w:rPr>
                <w:rFonts w:hint="eastAsia" w:ascii="方正仿宋_GB2312" w:hAnsi="方正仿宋_GB2312" w:eastAsia="方正仿宋_GB2312" w:cs="方正仿宋_GB2312"/>
                <w:i w:val="0"/>
                <w:iCs w:val="0"/>
                <w:color w:val="231F20"/>
                <w:sz w:val="24"/>
                <w:szCs w:val="24"/>
                <w:u w:val="none"/>
              </w:rPr>
            </w:pPr>
          </w:p>
        </w:tc>
      </w:tr>
      <w:tr w14:paraId="6083A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6FF8A68">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3587B2FC">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u w:val="none"/>
              </w:rPr>
            </w:pPr>
          </w:p>
        </w:tc>
        <w:tc>
          <w:tcPr>
            <w:tcW w:w="754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EA4E8CD">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教学要求：教师通过严谨的理论推导、直观的实验演示以及实际飞行案例分析，深入浅出地阐释飞行原理。学生不仅要深刻理解飞行原理知识，还需能够运用这些知识，准确分析不同条件下无人机的飞行状态，预测飞行性能变化，并提出针对性的优化策略，具备解决复杂飞行问题的理论分析能力。</w:t>
            </w:r>
          </w:p>
        </w:tc>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D60321D">
            <w:pPr>
              <w:keepNext/>
              <w:keepLines w:val="0"/>
              <w:pageBreakBefore w:val="0"/>
              <w:widowControl w:val="0"/>
              <w:wordWrap/>
              <w:overflowPunct/>
              <w:topLinePunct w:val="0"/>
              <w:bidi w:val="0"/>
              <w:snapToGrid w:val="0"/>
              <w:spacing w:line="300" w:lineRule="exact"/>
              <w:ind w:left="0" w:leftChars="0" w:right="0" w:rightChars="0" w:firstLine="0" w:firstLineChars="0"/>
              <w:jc w:val="left"/>
              <w:rPr>
                <w:rFonts w:hint="eastAsia" w:ascii="方正仿宋_GB2312" w:hAnsi="方正仿宋_GB2312" w:eastAsia="方正仿宋_GB2312" w:cs="方正仿宋_GB2312"/>
                <w:i w:val="0"/>
                <w:iCs w:val="0"/>
                <w:color w:val="231F20"/>
                <w:sz w:val="24"/>
                <w:szCs w:val="24"/>
                <w:u w:val="none"/>
              </w:rPr>
            </w:pPr>
          </w:p>
        </w:tc>
      </w:tr>
      <w:tr w14:paraId="247EA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5A043CE">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3</w:t>
            </w: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4EB39414">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无人机模拟飞行</w:t>
            </w:r>
          </w:p>
        </w:tc>
        <w:tc>
          <w:tcPr>
            <w:tcW w:w="754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504F669">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课程目标：从专业人才培养实际需求出发，本课程通过模拟飞行训练，让学生在安全可控的虚拟环境中初步且有效地掌握无人机操控技巧，熟悉完整的飞行操作流程，大幅降低后续实际飞行中的风险，培养学生良好的飞行操控习惯与应急处理能力，为实际飞行操作奠定坚实基础。</w:t>
            </w:r>
          </w:p>
        </w:tc>
        <w:tc>
          <w:tcPr>
            <w:tcW w:w="587"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D8597E2">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72</w:t>
            </w:r>
          </w:p>
        </w:tc>
      </w:tr>
      <w:tr w14:paraId="44914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D673CD5">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34B6713E">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u w:val="none"/>
              </w:rPr>
            </w:pPr>
          </w:p>
        </w:tc>
        <w:tc>
          <w:tcPr>
            <w:tcW w:w="754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6F0B11B">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教学内容：全面介绍主流模拟飞行软件的功能特点、安装与设置方法。详细讲解基本飞行操作，包括平稳起飞的操作要点、精准降落的技巧、悬停时的姿态控制、复杂航线飞行的规划与执行。开展应急情况处理模拟训练，如信号丢失、动力故障、异常天气等情况下的应对策略与操作方法。</w:t>
            </w:r>
          </w:p>
        </w:tc>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7D23061">
            <w:pPr>
              <w:keepNext/>
              <w:keepLines w:val="0"/>
              <w:pageBreakBefore w:val="0"/>
              <w:widowControl w:val="0"/>
              <w:wordWrap/>
              <w:overflowPunct/>
              <w:topLinePunct w:val="0"/>
              <w:bidi w:val="0"/>
              <w:snapToGrid w:val="0"/>
              <w:spacing w:line="300" w:lineRule="exact"/>
              <w:ind w:left="0" w:leftChars="0" w:right="0" w:rightChars="0" w:firstLine="0" w:firstLineChars="0"/>
              <w:jc w:val="left"/>
              <w:rPr>
                <w:rFonts w:hint="eastAsia" w:ascii="方正仿宋_GB2312" w:hAnsi="方正仿宋_GB2312" w:eastAsia="方正仿宋_GB2312" w:cs="方正仿宋_GB2312"/>
                <w:i w:val="0"/>
                <w:iCs w:val="0"/>
                <w:color w:val="231F20"/>
                <w:sz w:val="24"/>
                <w:szCs w:val="24"/>
                <w:u w:val="none"/>
              </w:rPr>
            </w:pPr>
          </w:p>
        </w:tc>
      </w:tr>
      <w:tr w14:paraId="507911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696342F">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4A4F3E76">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u w:val="none"/>
              </w:rPr>
            </w:pPr>
          </w:p>
        </w:tc>
        <w:tc>
          <w:tcPr>
            <w:tcW w:w="754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D45B221">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教学要求：教师现场进行规范的示范操作，针对学生的练习情况进行一对一指导。学生需在模拟环境中反复练习，熟练且精准地完成各项飞行操作，达到规定的操作熟练度指标，如起飞降落的误差范围、航线飞行的精度要求等，并能够在模拟应急情况下迅速且正确地做出应对，具备初步的飞行操控与应急处理能力。</w:t>
            </w:r>
          </w:p>
        </w:tc>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7B4EA9D">
            <w:pPr>
              <w:keepNext/>
              <w:keepLines w:val="0"/>
              <w:pageBreakBefore w:val="0"/>
              <w:widowControl w:val="0"/>
              <w:wordWrap/>
              <w:overflowPunct/>
              <w:topLinePunct w:val="0"/>
              <w:bidi w:val="0"/>
              <w:snapToGrid w:val="0"/>
              <w:spacing w:line="300" w:lineRule="exact"/>
              <w:ind w:left="0" w:leftChars="0" w:right="0" w:rightChars="0" w:firstLine="0" w:firstLineChars="0"/>
              <w:jc w:val="left"/>
              <w:rPr>
                <w:rFonts w:hint="eastAsia" w:ascii="方正仿宋_GB2312" w:hAnsi="方正仿宋_GB2312" w:eastAsia="方正仿宋_GB2312" w:cs="方正仿宋_GB2312"/>
                <w:i w:val="0"/>
                <w:iCs w:val="0"/>
                <w:color w:val="231F20"/>
                <w:sz w:val="24"/>
                <w:szCs w:val="24"/>
                <w:u w:val="none"/>
              </w:rPr>
            </w:pPr>
          </w:p>
        </w:tc>
      </w:tr>
      <w:tr w14:paraId="21CD8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B67DD96">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4</w:t>
            </w: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459EB955">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无人机操控技术</w:t>
            </w:r>
          </w:p>
        </w:tc>
        <w:tc>
          <w:tcPr>
            <w:tcW w:w="754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EA6DA56">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课程目标：本课程旨在培养专业人才在真实环境中熟练且精准操控无人机的能力，使其全面掌握不同场景下的飞行技巧与应对复杂情况的方法，能够独立完成各类实际飞行任务，成为具备丰富实践经验与高超飞行技能的专业无人机操控人才。</w:t>
            </w:r>
          </w:p>
        </w:tc>
        <w:tc>
          <w:tcPr>
            <w:tcW w:w="587"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5C893C2">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72</w:t>
            </w:r>
          </w:p>
        </w:tc>
      </w:tr>
      <w:tr w14:paraId="30E90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E8B7681">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59A43268">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u w:val="none"/>
              </w:rPr>
            </w:pPr>
          </w:p>
        </w:tc>
        <w:tc>
          <w:tcPr>
            <w:tcW w:w="754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ADBE98E">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教学内容：详细讲解实地飞行场地的安全规范，包括场地选择标准、安全防护措施、人员与设备管理要求。深入介绍遥控器的设置与校准方法，确保飞行操控的准确性与稳定性。全面剖析不同类型无人机。讲解复杂环境下的飞行技巧，如在强光干扰下的视觉定位技巧、大风天气中的抗风飞行策略、低空飞行时的地形规避方法。</w:t>
            </w:r>
          </w:p>
        </w:tc>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F61AE3C">
            <w:pPr>
              <w:keepNext/>
              <w:keepLines w:val="0"/>
              <w:pageBreakBefore w:val="0"/>
              <w:widowControl w:val="0"/>
              <w:wordWrap/>
              <w:overflowPunct/>
              <w:topLinePunct w:val="0"/>
              <w:bidi w:val="0"/>
              <w:snapToGrid w:val="0"/>
              <w:spacing w:line="300" w:lineRule="exact"/>
              <w:ind w:left="0" w:leftChars="0" w:right="0" w:rightChars="0" w:firstLine="0" w:firstLineChars="0"/>
              <w:jc w:val="left"/>
              <w:rPr>
                <w:rFonts w:hint="eastAsia" w:ascii="方正仿宋_GB2312" w:hAnsi="方正仿宋_GB2312" w:eastAsia="方正仿宋_GB2312" w:cs="方正仿宋_GB2312"/>
                <w:i w:val="0"/>
                <w:iCs w:val="0"/>
                <w:color w:val="231F20"/>
                <w:sz w:val="24"/>
                <w:szCs w:val="24"/>
                <w:u w:val="none"/>
              </w:rPr>
            </w:pPr>
          </w:p>
        </w:tc>
      </w:tr>
      <w:tr w14:paraId="418F1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1BA0487">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1E6622F3">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u w:val="none"/>
              </w:rPr>
            </w:pPr>
          </w:p>
        </w:tc>
        <w:tc>
          <w:tcPr>
            <w:tcW w:w="754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7792B4C">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教学要求：教师在实际飞行场地进行现场指导，严格按照行业标准讲解安全注意事项。学生需在多种真实场景下反复进行飞行任务训练，操控精准度与稳定性达到行业专业标准，能够根据不同场景灵活调整飞行策略，安全、高效地完成各类飞行任务，具备独立应对复杂飞行环境的能力。</w:t>
            </w:r>
          </w:p>
        </w:tc>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B225184">
            <w:pPr>
              <w:keepNext/>
              <w:keepLines w:val="0"/>
              <w:pageBreakBefore w:val="0"/>
              <w:widowControl w:val="0"/>
              <w:wordWrap/>
              <w:overflowPunct/>
              <w:topLinePunct w:val="0"/>
              <w:bidi w:val="0"/>
              <w:snapToGrid w:val="0"/>
              <w:spacing w:line="300" w:lineRule="exact"/>
              <w:ind w:left="0" w:leftChars="0" w:right="0" w:rightChars="0" w:firstLine="0" w:firstLineChars="0"/>
              <w:jc w:val="left"/>
              <w:rPr>
                <w:rFonts w:hint="eastAsia" w:ascii="方正仿宋_GB2312" w:hAnsi="方正仿宋_GB2312" w:eastAsia="方正仿宋_GB2312" w:cs="方正仿宋_GB2312"/>
                <w:i w:val="0"/>
                <w:iCs w:val="0"/>
                <w:color w:val="231F20"/>
                <w:sz w:val="24"/>
                <w:szCs w:val="24"/>
                <w:u w:val="none"/>
              </w:rPr>
            </w:pPr>
          </w:p>
        </w:tc>
      </w:tr>
      <w:tr w14:paraId="2CD13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C597353">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5</w:t>
            </w: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1D1A9C3F">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无人机组装与调试</w:t>
            </w:r>
          </w:p>
        </w:tc>
        <w:tc>
          <w:tcPr>
            <w:tcW w:w="754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000AC9A">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课程目标：本课程着重让学生熟练掌握无人机组装流程与科学的调试方法，使其具备独立组装与调试各类无人机的专业能力，能够根据不同应用需求进行合理的无人机系统搭建，培养学生的实践动手能力与工程应用能力。</w:t>
            </w:r>
          </w:p>
        </w:tc>
        <w:tc>
          <w:tcPr>
            <w:tcW w:w="587"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8995DF8">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108</w:t>
            </w:r>
          </w:p>
        </w:tc>
      </w:tr>
      <w:tr w14:paraId="3424B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44B54DC">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53D5E714">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u w:val="none"/>
              </w:rPr>
            </w:pPr>
          </w:p>
        </w:tc>
        <w:tc>
          <w:tcPr>
            <w:tcW w:w="754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4C731DA">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教学内容：深入介绍无人机零部件的详细分类、性能参数以及选型依据，让学生能够根据实际需求选择合适的零部件。全面讲解各类组装工具的使用方法与操作技巧，确保组装过程的精准与高效。详细演示组装步骤，从机架的精确搭建、动力系统的安装调试、飞控系统的连接与设置，到通信系统的整合，每一步都进行细致讲解。深入讲解调试流程。</w:t>
            </w:r>
          </w:p>
        </w:tc>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14A1A47">
            <w:pPr>
              <w:keepNext/>
              <w:keepLines w:val="0"/>
              <w:pageBreakBefore w:val="0"/>
              <w:widowControl w:val="0"/>
              <w:wordWrap/>
              <w:overflowPunct/>
              <w:topLinePunct w:val="0"/>
              <w:bidi w:val="0"/>
              <w:snapToGrid w:val="0"/>
              <w:spacing w:line="300" w:lineRule="exact"/>
              <w:ind w:left="0" w:leftChars="0" w:right="0" w:rightChars="0" w:firstLine="0" w:firstLineChars="0"/>
              <w:jc w:val="left"/>
              <w:rPr>
                <w:rFonts w:hint="eastAsia" w:ascii="方正仿宋_GB2312" w:hAnsi="方正仿宋_GB2312" w:eastAsia="方正仿宋_GB2312" w:cs="方正仿宋_GB2312"/>
                <w:i w:val="0"/>
                <w:iCs w:val="0"/>
                <w:color w:val="231F20"/>
                <w:sz w:val="24"/>
                <w:szCs w:val="24"/>
                <w:u w:val="none"/>
              </w:rPr>
            </w:pPr>
          </w:p>
        </w:tc>
      </w:tr>
      <w:tr w14:paraId="6AFE39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5FBA51C">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4A3726A1">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u w:val="none"/>
              </w:rPr>
            </w:pPr>
          </w:p>
        </w:tc>
        <w:tc>
          <w:tcPr>
            <w:tcW w:w="754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7D1308B">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教学要求：教师亲自演示组装与调试全过程，学生在教师指导下亲手操作，独立完成至少一架满足特定应用需求的无人机的组装与调试。经严格测试，无人机各项性能指标达到正常飞行状态，学生能够对组装调试过程中出现的问题进行准确分析与解决，具备独立完成无人机系统搭建的能力。</w:t>
            </w:r>
          </w:p>
        </w:tc>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5053816">
            <w:pPr>
              <w:keepNext/>
              <w:keepLines w:val="0"/>
              <w:pageBreakBefore w:val="0"/>
              <w:widowControl w:val="0"/>
              <w:wordWrap/>
              <w:overflowPunct/>
              <w:topLinePunct w:val="0"/>
              <w:bidi w:val="0"/>
              <w:snapToGrid w:val="0"/>
              <w:spacing w:line="300" w:lineRule="exact"/>
              <w:ind w:left="0" w:leftChars="0" w:right="0" w:rightChars="0" w:firstLine="0" w:firstLineChars="0"/>
              <w:jc w:val="left"/>
              <w:rPr>
                <w:rFonts w:hint="eastAsia" w:ascii="方正仿宋_GB2312" w:hAnsi="方正仿宋_GB2312" w:eastAsia="方正仿宋_GB2312" w:cs="方正仿宋_GB2312"/>
                <w:i w:val="0"/>
                <w:iCs w:val="0"/>
                <w:color w:val="231F20"/>
                <w:sz w:val="24"/>
                <w:szCs w:val="24"/>
                <w:u w:val="none"/>
              </w:rPr>
            </w:pPr>
          </w:p>
        </w:tc>
      </w:tr>
      <w:tr w14:paraId="0CC93E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E5FEBE2">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6</w:t>
            </w:r>
          </w:p>
        </w:tc>
        <w:tc>
          <w:tcPr>
            <w:tcW w:w="855"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2186F482">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无人机维护技术</w:t>
            </w:r>
          </w:p>
        </w:tc>
        <w:tc>
          <w:tcPr>
            <w:tcW w:w="754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246DCD6">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课程目标：本课程致力于使专业人才掌握无人机日常维护要点、高效的故障排查与修复方法，使其能够保障无人机始终处于安全稳定的运行状态，延长无人机使用寿命，降低运营成本，成为具备专业维护技能与故障处理能力的无人机维护人才。</w:t>
            </w:r>
          </w:p>
        </w:tc>
        <w:tc>
          <w:tcPr>
            <w:tcW w:w="587"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9ED0769">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72</w:t>
            </w:r>
          </w:p>
        </w:tc>
      </w:tr>
      <w:tr w14:paraId="40320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0C06534">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0D92AB03">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u w:val="none"/>
              </w:rPr>
            </w:pPr>
          </w:p>
        </w:tc>
        <w:tc>
          <w:tcPr>
            <w:tcW w:w="754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662C04F">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教学内容：详细讲解日常维护项目，包括无人机外观的定期检查要点、零部件的清洁保养方法、电池的充放电管理与寿命延长技巧。深入介绍故障诊断方法，通过分析无人机飞行参数的异常变化、外观现象以及传感器数据，准确判断故障类型与位置。全面讲解常见故障修复方法，如电机故障的维修与更换、飞控故障的软件调试与硬件修复、通信故障的线路排查与设备更换。</w:t>
            </w:r>
          </w:p>
        </w:tc>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7D197A1">
            <w:pPr>
              <w:keepNext/>
              <w:keepLines w:val="0"/>
              <w:pageBreakBefore w:val="0"/>
              <w:widowControl w:val="0"/>
              <w:wordWrap/>
              <w:overflowPunct/>
              <w:topLinePunct w:val="0"/>
              <w:bidi w:val="0"/>
              <w:snapToGrid w:val="0"/>
              <w:spacing w:line="300" w:lineRule="exact"/>
              <w:ind w:left="0" w:leftChars="0" w:right="0" w:rightChars="0" w:firstLine="0" w:firstLineChars="0"/>
              <w:jc w:val="left"/>
              <w:rPr>
                <w:rFonts w:hint="eastAsia" w:ascii="方正仿宋_GB2312" w:hAnsi="方正仿宋_GB2312" w:eastAsia="方正仿宋_GB2312" w:cs="方正仿宋_GB2312"/>
                <w:i w:val="0"/>
                <w:iCs w:val="0"/>
                <w:color w:val="231F20"/>
                <w:sz w:val="24"/>
                <w:szCs w:val="24"/>
                <w:u w:val="none"/>
              </w:rPr>
            </w:pPr>
          </w:p>
        </w:tc>
      </w:tr>
      <w:tr w14:paraId="2D2712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FDDAFBE">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855"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2E3CADBE">
            <w:pPr>
              <w:keepNext/>
              <w:keepLines w:val="0"/>
              <w:pageBreakBefore w:val="0"/>
              <w:widowControl w:val="0"/>
              <w:wordWrap/>
              <w:overflowPunct/>
              <w:topLinePunct w:val="0"/>
              <w:bidi w:val="0"/>
              <w:snapToGrid w:val="0"/>
              <w:spacing w:line="300" w:lineRule="exact"/>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u w:val="none"/>
              </w:rPr>
            </w:pPr>
          </w:p>
        </w:tc>
        <w:tc>
          <w:tcPr>
            <w:tcW w:w="754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9BF4AFA">
            <w:pPr>
              <w:keepNext/>
              <w:keepLines w:val="0"/>
              <w:pageBreakBefore w:val="0"/>
              <w:widowControl w:val="0"/>
              <w:suppressLineNumbers w:val="0"/>
              <w:wordWrap/>
              <w:overflowPunct/>
              <w:topLinePunct w:val="0"/>
              <w:bidi w:val="0"/>
              <w:snapToGrid w:val="0"/>
              <w:spacing w:line="300" w:lineRule="exact"/>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教学要求：教师结合大量实际案例，详细讲解维护与故障处理的流程与技巧。学生要能够根据无人机的使用情况制定科学合理的维护计划，准确排查各类常见故障，并迅速采取有效的修复措施，使无人机恢复正常运行，具备独立承担无人机维护工作的能力。</w:t>
            </w:r>
          </w:p>
        </w:tc>
        <w:tc>
          <w:tcPr>
            <w:tcW w:w="587"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1C6B85C">
            <w:pPr>
              <w:keepNext/>
              <w:keepLines w:val="0"/>
              <w:pageBreakBefore w:val="0"/>
              <w:widowControl w:val="0"/>
              <w:wordWrap/>
              <w:overflowPunct/>
              <w:topLinePunct w:val="0"/>
              <w:bidi w:val="0"/>
              <w:snapToGrid w:val="0"/>
              <w:spacing w:line="300" w:lineRule="exact"/>
              <w:ind w:left="0" w:leftChars="0" w:right="0" w:rightChars="0" w:firstLine="0" w:firstLineChars="0"/>
              <w:jc w:val="left"/>
              <w:rPr>
                <w:rFonts w:hint="eastAsia" w:ascii="方正仿宋_GB2312" w:hAnsi="方正仿宋_GB2312" w:eastAsia="方正仿宋_GB2312" w:cs="方正仿宋_GB2312"/>
                <w:i w:val="0"/>
                <w:iCs w:val="0"/>
                <w:color w:val="231F20"/>
                <w:sz w:val="24"/>
                <w:szCs w:val="24"/>
                <w:u w:val="none"/>
              </w:rPr>
            </w:pPr>
          </w:p>
        </w:tc>
      </w:tr>
    </w:tbl>
    <w:p w14:paraId="6F85132E">
      <w:pPr>
        <w:pStyle w:val="29"/>
        <w:keepNext/>
        <w:keepLines w:val="0"/>
        <w:pageBreakBefore w:val="0"/>
        <w:widowControl/>
        <w:numPr>
          <w:ilvl w:val="0"/>
          <w:numId w:val="0"/>
        </w:numPr>
        <w:kinsoku/>
        <w:wordWrap/>
        <w:overflowPunct w:val="0"/>
        <w:topLinePunct/>
        <w:autoSpaceDE/>
        <w:autoSpaceDN/>
        <w:bidi w:val="0"/>
        <w:adjustRightInd/>
        <w:snapToGrid/>
        <w:ind w:leftChars="0" w:firstLine="616" w:firstLineChars="200"/>
        <w:jc w:val="left"/>
        <w:textAlignment w:val="auto"/>
        <w:rPr>
          <w:rFonts w:hint="eastAsia" w:ascii="仿宋_GB2312" w:hAnsi="仿宋_GB2312" w:eastAsia="仿宋_GB2312" w:cs="仿宋_GB2312"/>
          <w:b w:val="0"/>
        </w:rPr>
      </w:pPr>
      <w:r>
        <w:rPr>
          <w:rFonts w:hint="eastAsia"/>
          <w:lang w:eastAsia="zh-CN"/>
        </w:rPr>
        <w:t xml:space="preserve">3. </w:t>
      </w:r>
      <w:r>
        <w:t>专业拓展课</w:t>
      </w:r>
    </w:p>
    <w:tbl>
      <w:tblPr>
        <w:tblStyle w:val="18"/>
        <w:tblW w:w="9693" w:type="dxa"/>
        <w:tblInd w:w="-27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0"/>
        <w:gridCol w:w="803"/>
        <w:gridCol w:w="7712"/>
        <w:gridCol w:w="488"/>
      </w:tblGrid>
      <w:tr w14:paraId="5BA7B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trPr>
        <w:tc>
          <w:tcPr>
            <w:tcW w:w="690"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67BF59E">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ascii="方正仿宋_GB2312" w:hAnsi="方正仿宋_GB2312" w:eastAsia="方正仿宋_GB2312" w:cs="方正仿宋_GB2312"/>
                <w:b/>
                <w:i w:val="0"/>
                <w:iCs w:val="0"/>
                <w:color w:val="231F20"/>
                <w:sz w:val="24"/>
                <w:szCs w:val="24"/>
                <w:u w:val="none"/>
              </w:rPr>
            </w:pPr>
            <w:r>
              <w:rPr>
                <w:rFonts w:hint="eastAsia" w:ascii="方正仿宋_GB2312" w:hAnsi="方正仿宋_GB2312" w:eastAsia="方正仿宋_GB2312" w:cs="方正仿宋_GB2312"/>
                <w:b/>
                <w:i w:val="0"/>
                <w:iCs w:val="0"/>
                <w:snapToGrid w:val="0"/>
                <w:color w:val="000000"/>
                <w:kern w:val="0"/>
                <w:sz w:val="24"/>
                <w:szCs w:val="24"/>
                <w:u w:val="none"/>
                <w:lang w:val="en-US" w:eastAsia="zh-CN" w:bidi="ar"/>
              </w:rPr>
              <w:t>序号</w:t>
            </w:r>
          </w:p>
        </w:tc>
        <w:tc>
          <w:tcPr>
            <w:tcW w:w="803"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6A5A488">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方正仿宋_GB2312" w:hAnsi="方正仿宋_GB2312" w:eastAsia="方正仿宋_GB2312" w:cs="方正仿宋_GB2312"/>
                <w:b/>
                <w:i w:val="0"/>
                <w:iCs w:val="0"/>
                <w:color w:val="231F20"/>
                <w:sz w:val="24"/>
                <w:szCs w:val="24"/>
                <w:u w:val="none"/>
              </w:rPr>
            </w:pPr>
            <w:r>
              <w:rPr>
                <w:rFonts w:hint="eastAsia" w:ascii="方正仿宋_GB2312" w:hAnsi="方正仿宋_GB2312" w:eastAsia="方正仿宋_GB2312" w:cs="方正仿宋_GB2312"/>
                <w:b/>
                <w:i w:val="0"/>
                <w:iCs w:val="0"/>
                <w:snapToGrid w:val="0"/>
                <w:color w:val="000000"/>
                <w:kern w:val="0"/>
                <w:sz w:val="24"/>
                <w:szCs w:val="24"/>
                <w:u w:val="none"/>
                <w:lang w:val="en-US" w:eastAsia="zh-CN" w:bidi="ar"/>
              </w:rPr>
              <w:t>课程名称</w:t>
            </w:r>
          </w:p>
        </w:tc>
        <w:tc>
          <w:tcPr>
            <w:tcW w:w="7712"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4630E38">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方正仿宋_GB2312" w:hAnsi="方正仿宋_GB2312" w:eastAsia="方正仿宋_GB2312" w:cs="方正仿宋_GB2312"/>
                <w:b/>
                <w:i w:val="0"/>
                <w:iCs w:val="0"/>
                <w:color w:val="231F20"/>
                <w:sz w:val="24"/>
                <w:szCs w:val="24"/>
                <w:u w:val="none"/>
              </w:rPr>
            </w:pPr>
            <w:r>
              <w:rPr>
                <w:rFonts w:hint="eastAsia" w:ascii="方正仿宋_GB2312" w:hAnsi="方正仿宋_GB2312" w:eastAsia="方正仿宋_GB2312" w:cs="方正仿宋_GB2312"/>
                <w:b/>
                <w:i w:val="0"/>
                <w:iCs w:val="0"/>
                <w:snapToGrid w:val="0"/>
                <w:color w:val="000000"/>
                <w:kern w:val="0"/>
                <w:sz w:val="24"/>
                <w:szCs w:val="24"/>
                <w:u w:val="none"/>
                <w:lang w:val="en-US" w:eastAsia="zh-CN" w:bidi="ar"/>
              </w:rPr>
              <w:t>课程目标、主要教学内容和要求</w:t>
            </w:r>
          </w:p>
        </w:tc>
        <w:tc>
          <w:tcPr>
            <w:tcW w:w="488"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2EAB642">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方正仿宋_GB2312" w:hAnsi="方正仿宋_GB2312" w:eastAsia="方正仿宋_GB2312" w:cs="方正仿宋_GB2312"/>
                <w:b/>
                <w:i w:val="0"/>
                <w:iCs w:val="0"/>
                <w:color w:val="231F20"/>
                <w:sz w:val="24"/>
                <w:szCs w:val="24"/>
                <w:u w:val="none"/>
              </w:rPr>
            </w:pPr>
            <w:r>
              <w:rPr>
                <w:rFonts w:hint="eastAsia" w:ascii="方正仿宋_GB2312" w:hAnsi="方正仿宋_GB2312" w:eastAsia="方正仿宋_GB2312" w:cs="方正仿宋_GB2312"/>
                <w:b/>
                <w:i w:val="0"/>
                <w:iCs w:val="0"/>
                <w:snapToGrid w:val="0"/>
                <w:color w:val="000000"/>
                <w:kern w:val="0"/>
                <w:sz w:val="24"/>
                <w:szCs w:val="24"/>
                <w:u w:val="none"/>
                <w:lang w:val="en-US" w:eastAsia="zh-CN" w:bidi="ar"/>
              </w:rPr>
              <w:t>学时</w:t>
            </w:r>
          </w:p>
        </w:tc>
      </w:tr>
      <w:tr w14:paraId="2CB8C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0FED759">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1</w:t>
            </w:r>
          </w:p>
        </w:tc>
        <w:tc>
          <w:tcPr>
            <w:tcW w:w="803"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07EEAF27">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无人机应用技术</w:t>
            </w:r>
          </w:p>
        </w:tc>
        <w:tc>
          <w:tcPr>
            <w:tcW w:w="7712"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A75361A">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课程目标：使学生系统掌握无人机应用技术的基础理论与专业知识，熟练操作各类常见无人机，具备根据不同行业需求进行无人机任务规划、数据采集与分析处理的能力，培养能够在农业植保、航空摄影测绘、电力巡检等多领域从事无人机应用工作的高素质技术技能型人才。</w:t>
            </w:r>
          </w:p>
        </w:tc>
        <w:tc>
          <w:tcPr>
            <w:tcW w:w="488"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CC92045">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left"/>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72</w:t>
            </w:r>
          </w:p>
        </w:tc>
      </w:tr>
      <w:tr w14:paraId="4D13D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E8A3811">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254C3D3F">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u w:val="none"/>
              </w:rPr>
            </w:pPr>
          </w:p>
        </w:tc>
        <w:tc>
          <w:tcPr>
            <w:tcW w:w="7712"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A8FF619">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教学内容：无人机的分类、发展历程、系统组成。模拟飞行训练，实地操控训练，包括起飞、降落、悬停、航线飞行等基本操作。农业植保方面，讲解无人机植保的优势、农药喷洒参数设置、作业航线规划；在电力巡检方面，阐述无人机在电力线路巡检中的应用流程、故障检测方法等。</w:t>
            </w:r>
          </w:p>
        </w:tc>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B15BA97">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left"/>
              <w:rPr>
                <w:rFonts w:hint="eastAsia" w:ascii="方正仿宋_GB2312" w:hAnsi="方正仿宋_GB2312" w:eastAsia="方正仿宋_GB2312" w:cs="方正仿宋_GB2312"/>
                <w:i w:val="0"/>
                <w:iCs w:val="0"/>
                <w:color w:val="231F20"/>
                <w:sz w:val="24"/>
                <w:szCs w:val="24"/>
                <w:u w:val="none"/>
              </w:rPr>
            </w:pPr>
          </w:p>
        </w:tc>
      </w:tr>
      <w:tr w14:paraId="5B838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571B5FD">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41228767">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u w:val="none"/>
              </w:rPr>
            </w:pPr>
          </w:p>
        </w:tc>
        <w:tc>
          <w:tcPr>
            <w:tcW w:w="7712"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C18DD36">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教学要求：教师采用课堂讲授、案例分析、多媒体展示等方式，清晰准确地讲解理论知识，注重与实际应用案例相结合，提高学生的学习兴趣和理解深度。安排充足的实践课时，指导学生进行模拟飞行和实地操作训练，确保每位学生都能熟练掌握无人机操控技能；在行业应用实践环节，引导学生根据不同任务需求制定合理的方案并实施，培养学生解决实际问题的能力。</w:t>
            </w:r>
          </w:p>
        </w:tc>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B4874D3">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left"/>
              <w:rPr>
                <w:rFonts w:hint="eastAsia" w:ascii="方正仿宋_GB2312" w:hAnsi="方正仿宋_GB2312" w:eastAsia="方正仿宋_GB2312" w:cs="方正仿宋_GB2312"/>
                <w:i w:val="0"/>
                <w:iCs w:val="0"/>
                <w:color w:val="231F20"/>
                <w:sz w:val="24"/>
                <w:szCs w:val="24"/>
                <w:u w:val="none"/>
              </w:rPr>
            </w:pPr>
          </w:p>
        </w:tc>
      </w:tr>
      <w:tr w14:paraId="2C453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7E1E436">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2</w:t>
            </w:r>
          </w:p>
        </w:tc>
        <w:tc>
          <w:tcPr>
            <w:tcW w:w="803"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2783F0D3">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无人机测量技术</w:t>
            </w:r>
          </w:p>
        </w:tc>
        <w:tc>
          <w:tcPr>
            <w:tcW w:w="7712"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E3AD6A7">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课程目标：本课程旨在使学生全面掌握无人机在测绘领域的应用技术，包括测量原理、高效的数据采集与处理方法，能够运用无人机生成准确的测量成果，满足测绘、规划等行业对高精度地理信息数据的需求，培养具备专业测绘技能与地理信息处理能力的技术人才。</w:t>
            </w:r>
          </w:p>
        </w:tc>
        <w:tc>
          <w:tcPr>
            <w:tcW w:w="488"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1F533C8">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left"/>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72</w:t>
            </w:r>
          </w:p>
        </w:tc>
      </w:tr>
      <w:tr w14:paraId="69379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0FF2A04">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63756A96">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u w:val="none"/>
              </w:rPr>
            </w:pPr>
          </w:p>
        </w:tc>
        <w:tc>
          <w:tcPr>
            <w:tcW w:w="7712"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16E9A87">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教学内容：深入讲解测量型无人机系统的组成与特点。详细介绍摄影测量原理，包括图像匹配、立体像对构建、三维坐标解算。全面讲解像控点布设与测量方法，包括像控点的选择原则、测量精度要求。深入讲解数据采集与拼接技术。详细讲解测量成果生成方法，包括地形图绘制、三维模型构建的流程与软件应用。</w:t>
            </w:r>
          </w:p>
        </w:tc>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1C5BDF9">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left"/>
              <w:rPr>
                <w:rFonts w:hint="eastAsia" w:ascii="方正仿宋_GB2312" w:hAnsi="方正仿宋_GB2312" w:eastAsia="方正仿宋_GB2312" w:cs="方正仿宋_GB2312"/>
                <w:i w:val="0"/>
                <w:iCs w:val="0"/>
                <w:color w:val="231F20"/>
                <w:sz w:val="24"/>
                <w:szCs w:val="24"/>
                <w:u w:val="none"/>
              </w:rPr>
            </w:pPr>
          </w:p>
        </w:tc>
      </w:tr>
      <w:tr w14:paraId="0BBE2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50FBE8D">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3D6ECC49">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rPr>
                <w:rFonts w:hint="eastAsia" w:ascii="方正仿宋_GB2312" w:hAnsi="方正仿宋_GB2312" w:eastAsia="方正仿宋_GB2312" w:cs="方正仿宋_GB2312"/>
                <w:i w:val="0"/>
                <w:iCs w:val="0"/>
                <w:color w:val="000000"/>
                <w:sz w:val="24"/>
                <w:szCs w:val="24"/>
                <w:u w:val="none"/>
              </w:rPr>
            </w:pPr>
          </w:p>
        </w:tc>
        <w:tc>
          <w:tcPr>
            <w:tcW w:w="7712"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AE87136">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教学要求：教师通过实际项目案例演示，深入讲解测量技术。 学生需完成一个小型区域的测量任务，严格按照行业标准进行数据采集、处理与成果生成，测量成果的精度与质量达到相关规范要求，能够运用所学知识独立完成无人机测绘项目，具备解决测绘实际问题的能力。</w:t>
            </w:r>
          </w:p>
        </w:tc>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6F8E0BB">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left"/>
              <w:rPr>
                <w:rFonts w:hint="eastAsia" w:ascii="方正仿宋_GB2312" w:hAnsi="方正仿宋_GB2312" w:eastAsia="方正仿宋_GB2312" w:cs="方正仿宋_GB2312"/>
                <w:i w:val="0"/>
                <w:iCs w:val="0"/>
                <w:color w:val="231F20"/>
                <w:sz w:val="24"/>
                <w:szCs w:val="24"/>
                <w:u w:val="none"/>
              </w:rPr>
            </w:pPr>
          </w:p>
        </w:tc>
      </w:tr>
      <w:tr w14:paraId="7868F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B21909C">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3</w:t>
            </w:r>
          </w:p>
        </w:tc>
        <w:tc>
          <w:tcPr>
            <w:tcW w:w="803"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43BD2A72">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无人机植保技术</w:t>
            </w:r>
          </w:p>
        </w:tc>
        <w:tc>
          <w:tcPr>
            <w:tcW w:w="7712"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BE5EADD">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left"/>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课程目标：本课程旨在使学生系统掌握无人机植保的核心技术与行业规范，熟练操作植保无人机完成农田作业，具备植保方案设计、农药配比、作业质量控制的能力，能够在农业植保领域独立开展无人机作业，培养适应现代农业发展需求的无人机植保专业人才。</w:t>
            </w:r>
          </w:p>
        </w:tc>
        <w:tc>
          <w:tcPr>
            <w:tcW w:w="488"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C6BA70C">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left"/>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54</w:t>
            </w:r>
          </w:p>
        </w:tc>
      </w:tr>
      <w:tr w14:paraId="6FD3C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A025686">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41937EF1">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7712"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1B6FF9C">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left"/>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教学内容：植保无人机的分类、结构组成及性能参数，包括多旋翼植保无人机、单旋翼植保无人机的特点与适用场景。农业植保基础知识，包括农作物病虫害识别、农药特性与安全使用规范、植保作业时机选择。植保无人机操作技能，包括起飞降落、悬停作业、航线规划、农药喷洒均匀性控制。植保作业方案设计，包括作业区域勘察、航线规划、用药量计算、作业质量检测与验收。植保无人机的日常维护与故障排查，包括电池、喷头、电机等部件的维护方法。</w:t>
            </w:r>
          </w:p>
        </w:tc>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70195F1">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left"/>
              <w:rPr>
                <w:rFonts w:hint="eastAsia" w:ascii="方正仿宋_GB2312" w:hAnsi="方正仿宋_GB2312" w:eastAsia="方正仿宋_GB2312" w:cs="方正仿宋_GB2312"/>
                <w:i w:val="0"/>
                <w:iCs w:val="0"/>
                <w:color w:val="231F20"/>
                <w:sz w:val="24"/>
                <w:szCs w:val="24"/>
                <w:u w:val="none"/>
              </w:rPr>
            </w:pPr>
          </w:p>
        </w:tc>
      </w:tr>
      <w:tr w14:paraId="100BB3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BE25C46">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18358737">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7712"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4176917">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left"/>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教学要求：教师结合农业植保实际项目，采用案例教学、实地演示、实操指导的方式，讲解植保技术要点。安排户外实操课时，指导学生进行植保无人机模拟作业与实地作业，确保每位学生能熟练完成植保作业流程。要求学生能根据不同农作物、不同病虫害情况，制定合理的植保方案，严格遵循农药使用规范，保证作业质量，具备独立开展植保作业及设备维护的能力。</w:t>
            </w:r>
          </w:p>
        </w:tc>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ED2CDF4">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left"/>
              <w:rPr>
                <w:rFonts w:hint="eastAsia" w:ascii="方正仿宋_GB2312" w:hAnsi="方正仿宋_GB2312" w:eastAsia="方正仿宋_GB2312" w:cs="方正仿宋_GB2312"/>
                <w:i w:val="0"/>
                <w:iCs w:val="0"/>
                <w:color w:val="231F20"/>
                <w:sz w:val="24"/>
                <w:szCs w:val="24"/>
                <w:u w:val="none"/>
              </w:rPr>
            </w:pPr>
          </w:p>
        </w:tc>
      </w:tr>
      <w:tr w14:paraId="689C8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C137127">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4</w:t>
            </w:r>
          </w:p>
        </w:tc>
        <w:tc>
          <w:tcPr>
            <w:tcW w:w="803"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638DC4E5">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无人机航测技术</w:t>
            </w:r>
          </w:p>
        </w:tc>
        <w:tc>
          <w:tcPr>
            <w:tcW w:w="7712"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D9156A0">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left"/>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课程目标：使学生深入掌握无人机航测的核心原理与技术流程，具备航测方案设计、无人机航测数据采集、像片控制测量、数据处理及成果输出的能力，能够独立完成中小型区域航测项目，满足测绘、规划、国土等行业的航测需求，培养具备专业航测技能的技术人才。</w:t>
            </w:r>
          </w:p>
        </w:tc>
        <w:tc>
          <w:tcPr>
            <w:tcW w:w="488"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FA0250D">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72</w:t>
            </w:r>
          </w:p>
        </w:tc>
      </w:tr>
      <w:tr w14:paraId="4F25D1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0E18A36">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6E2FD648">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7712"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0BD0B2F">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left"/>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教学内容：无人机航测的基本原理、技术流程及行业应用场景，包括地形测绘、国土调查、城市规划等。航测无人机系统的组成与调试，包括测量型无人机、航测相机、GNSS接收机的使用与校准。航测方案设计，包括测区勘察、飞行参数设置、航线规划、像控点布设方案。航测数据采集技术，包括飞行操作规范、数据质量控制要点。像片控制测量的实施，包括像控点选择、测量方法及精度控制。航测数据处理软件的应用，包括影像拼接、空三加密、DOM（数字正射影像图）、DSM（数字表面模型）生成及成果编辑。</w:t>
            </w:r>
          </w:p>
        </w:tc>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1B8DEC1">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r>
      <w:tr w14:paraId="7E938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49AA732">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1395938D">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7712"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5D66B38">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left"/>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教学要求：教师通过实际航测项目案例演示，结合软件实操教学，讲解航测技术要点。安排实操与项目实训课时，指导学生完成从方案设计到成果输出的完整航测项目。要求学生严格按照行业规范开展航测作业，确保航测成果的精度与质量，能够独立解决航测过程中的常见问题，具备完成中小型航测项目的能力。</w:t>
            </w:r>
          </w:p>
        </w:tc>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580007E">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r>
      <w:tr w14:paraId="06020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1DAB5C4">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5</w:t>
            </w:r>
          </w:p>
        </w:tc>
        <w:tc>
          <w:tcPr>
            <w:tcW w:w="803"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6C8463C4">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无人机航拍技术</w:t>
            </w:r>
          </w:p>
        </w:tc>
        <w:tc>
          <w:tcPr>
            <w:tcW w:w="7712"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4998BF25">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left"/>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课程目标：使学生掌握无人机航拍的核心技巧与创作理念，熟练操作航拍无人机完成各类场景的航拍任务，具备画面构图、运镜控制、后期剪辑的能力，能够为影视制作、广告宣传、文旅宣传等领域提供高质量航拍作品，培养具备航拍创作与应用能力的专业人才。</w:t>
            </w:r>
          </w:p>
        </w:tc>
        <w:tc>
          <w:tcPr>
            <w:tcW w:w="488"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866E100">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54</w:t>
            </w:r>
          </w:p>
        </w:tc>
      </w:tr>
      <w:tr w14:paraId="7AA7D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3647690B">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7B5DAF9E">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7712"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D3BCDDB">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left"/>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教学内容：航拍无人机的分类、性能参数及操作技巧，包括消费级航拍无人机、专业级航拍无人机的使用与调试。航拍构图原理，包括黄金分割、对称构图、引导线构图等常见构图方法及应用场景。航拍运镜技巧，包括悬停、推进、拉远、环绕、俯冲等运镜方式，以及不同场景下的运镜选择。不同场景航拍实战，包括城市风光、自然风光、人文景观、活动赛事等场景的航拍技巧与注意事项。航拍后期处理，包括素材筛选、调色、剪辑、配乐等，使用常用后期软件完成作品制作。航拍安全规范与飞行许可办理流程。</w:t>
            </w:r>
          </w:p>
        </w:tc>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BDF3697">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r>
      <w:tr w14:paraId="57462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5CDCF9B">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3488742A">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7712"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AD8FD76">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left"/>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教学要求：教师采用理论讲解、案例赏析、实操指导、作品点评相结合的方式，培养学生的航拍创作能力。安排充足的户外实操课时，指导学生进行不同场景的航拍练习，熟练掌握运镜与构图技巧。要求学生能够根据创作需求，制定航拍方案，完成素材采集与后期制作，输出高质量的航拍作品，同时严格遵守飞行安全规范，具备安全航拍的意识与能力。</w:t>
            </w:r>
          </w:p>
        </w:tc>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21D86B31">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r>
      <w:tr w14:paraId="658B5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90"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EA8C186">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6</w:t>
            </w:r>
          </w:p>
        </w:tc>
        <w:tc>
          <w:tcPr>
            <w:tcW w:w="803"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33FBF8AE">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无人机数据处理</w:t>
            </w:r>
          </w:p>
        </w:tc>
        <w:tc>
          <w:tcPr>
            <w:tcW w:w="7712"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D3963A4">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left"/>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课程目标：本课程旨在使学生掌握无人机各类数据（影像、点云、传感数据等）的处理原理与方法，熟练使用主流数据处理软件，具备数据预处理、分析、建模及成果输出的能力，能够根据不同行业需求，完成无人机数据的深度处理与应用，培养具备无人机数据处理与分析能力的专业人才。</w:t>
            </w:r>
          </w:p>
        </w:tc>
        <w:tc>
          <w:tcPr>
            <w:tcW w:w="488" w:type="dxa"/>
            <w:vMerge w:val="restart"/>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1CD90EC9">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72</w:t>
            </w:r>
          </w:p>
        </w:tc>
      </w:tr>
      <w:tr w14:paraId="7BCD5F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0D0A6D2E">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75A7FEE0">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7712"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7EF7DF39">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left"/>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教学内容：无人机数据的分类与特点，包括影像数据、激光点云数据、传感器检测数据等。数据预处理技术，包括数据格式转换、去噪、校正、拼接等，解决数据采集过程中的误差问题。主流数据处理软件的应用，包括Pix4D、ContextCapture、Agisoft Metashape等航测数据处理软件，以及点云处理、传感数据分析相关软件。不同类型数据的处理流程，包括影像数据生成DOM、DSM、DTM（数字地形模型），点云数据建模与分析，传感数据的统计与可视化。数据处理成果的编辑、审核与输出，满足行业应用的精度与格式要求。数据处理过程中的常见问题与解决方案。</w:t>
            </w:r>
          </w:p>
        </w:tc>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5879CDC2">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left"/>
              <w:rPr>
                <w:rFonts w:hint="eastAsia" w:ascii="方正仿宋_GB2312" w:hAnsi="方正仿宋_GB2312" w:eastAsia="方正仿宋_GB2312" w:cs="方正仿宋_GB2312"/>
                <w:i w:val="0"/>
                <w:iCs w:val="0"/>
                <w:color w:val="231F20"/>
                <w:sz w:val="24"/>
                <w:szCs w:val="24"/>
                <w:u w:val="none"/>
              </w:rPr>
            </w:pPr>
          </w:p>
        </w:tc>
      </w:tr>
      <w:tr w14:paraId="230B58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690"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FA68304">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textDirection w:val="tbRlV"/>
            <w:vAlign w:val="center"/>
          </w:tcPr>
          <w:p w14:paraId="33681B3D">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rPr>
                <w:rFonts w:hint="eastAsia" w:ascii="方正仿宋_GB2312" w:hAnsi="方正仿宋_GB2312" w:eastAsia="方正仿宋_GB2312" w:cs="方正仿宋_GB2312"/>
                <w:i w:val="0"/>
                <w:iCs w:val="0"/>
                <w:color w:val="231F20"/>
                <w:sz w:val="24"/>
                <w:szCs w:val="24"/>
                <w:u w:val="none"/>
              </w:rPr>
            </w:pPr>
          </w:p>
        </w:tc>
        <w:tc>
          <w:tcPr>
            <w:tcW w:w="7712" w:type="dxa"/>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A807834">
            <w:pPr>
              <w:keepNext/>
              <w:keepLines w:val="0"/>
              <w:pageBreakBefore w:val="0"/>
              <w:widowControl w:val="0"/>
              <w:suppressLineNumbers w:val="0"/>
              <w:kinsoku w:val="0"/>
              <w:wordWrap/>
              <w:overflowPunct/>
              <w:topLinePunct w:val="0"/>
              <w:autoSpaceDE w:val="0"/>
              <w:autoSpaceDN w:val="0"/>
              <w:bidi w:val="0"/>
              <w:adjustRightInd w:val="0"/>
              <w:snapToGrid w:val="0"/>
              <w:spacing w:line="240" w:lineRule="auto"/>
              <w:ind w:left="0" w:leftChars="0" w:right="0" w:rightChars="0" w:firstLine="0" w:firstLineChars="0"/>
              <w:jc w:val="left"/>
              <w:textAlignment w:val="center"/>
              <w:rPr>
                <w:rFonts w:hint="eastAsia" w:ascii="方正仿宋_GB2312" w:hAnsi="方正仿宋_GB2312" w:eastAsia="方正仿宋_GB2312" w:cs="方正仿宋_GB2312"/>
                <w:i w:val="0"/>
                <w:iCs w:val="0"/>
                <w:color w:val="231F2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教学要求：教师采用软件实操教学、案例演练的方式，详细讲解数据处理的流程与技巧，结合不同行业案例，让学生掌握数据处理的核心要点。安排软件实操课时，指导学生完成各类数据的处理练习，熟练掌握软件操作技能。要求学生能够根据数据类型与应用需求，选择合适的处理方法与软件，完成数据处理与成果输出，具备独立解决数据处理过程中常见问题的能力。</w:t>
            </w:r>
          </w:p>
        </w:tc>
        <w:tc>
          <w:tcPr>
            <w:tcW w:w="488" w:type="dxa"/>
            <w:vMerge w:val="continue"/>
            <w:tcBorders>
              <w:top w:val="single" w:color="000000" w:sz="4" w:space="0"/>
              <w:left w:val="single" w:color="000000" w:sz="4" w:space="0"/>
              <w:bottom w:val="single" w:color="000000" w:sz="4" w:space="0"/>
              <w:right w:val="single" w:color="000000" w:sz="4" w:space="0"/>
            </w:tcBorders>
            <w:shd w:val="clear" w:color="auto" w:fill="auto"/>
            <w:tcMar>
              <w:left w:w="108" w:type="dxa"/>
              <w:right w:w="108" w:type="dxa"/>
            </w:tcMar>
            <w:vAlign w:val="center"/>
          </w:tcPr>
          <w:p w14:paraId="61D229E4">
            <w:pPr>
              <w:keepNext/>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left"/>
              <w:rPr>
                <w:rFonts w:hint="eastAsia" w:ascii="方正仿宋_GB2312" w:hAnsi="方正仿宋_GB2312" w:eastAsia="方正仿宋_GB2312" w:cs="方正仿宋_GB2312"/>
                <w:i w:val="0"/>
                <w:iCs w:val="0"/>
                <w:color w:val="231F20"/>
                <w:sz w:val="24"/>
                <w:szCs w:val="24"/>
                <w:u w:val="none"/>
              </w:rPr>
            </w:pPr>
          </w:p>
        </w:tc>
      </w:tr>
    </w:tbl>
    <w:p w14:paraId="75580D9F">
      <w:pPr>
        <w:widowControl/>
        <w:numPr>
          <w:ilvl w:val="0"/>
          <w:numId w:val="0"/>
        </w:numPr>
        <w:ind w:leftChars="0"/>
        <w:jc w:val="left"/>
        <w:outlineLvl w:val="9"/>
        <w:rPr>
          <w:rFonts w:hint="eastAsia" w:ascii="Times New Roman" w:hAnsi="Times New Roman" w:eastAsia="仿宋_GB2312" w:cs="仿宋_GB2312"/>
          <w:snapToGrid/>
          <w:color w:val="auto"/>
          <w:spacing w:val="-6"/>
          <w:kern w:val="0"/>
          <w:sz w:val="32"/>
          <w:szCs w:val="32"/>
          <w:lang w:eastAsia="zh-CN"/>
        </w:rPr>
      </w:pPr>
    </w:p>
    <w:p w14:paraId="024D0AAD">
      <w:pPr>
        <w:keepNext w:val="0"/>
        <w:keepLines w:val="0"/>
        <w:pageBreakBefore w:val="0"/>
        <w:widowControl/>
        <w:numPr>
          <w:ilvl w:val="0"/>
          <w:numId w:val="0"/>
        </w:numPr>
        <w:kinsoku w:val="0"/>
        <w:wordWrap/>
        <w:overflowPunct/>
        <w:topLinePunct w:val="0"/>
        <w:autoSpaceDE w:val="0"/>
        <w:autoSpaceDN w:val="0"/>
        <w:bidi w:val="0"/>
        <w:adjustRightInd w:val="0"/>
        <w:snapToGrid w:val="0"/>
        <w:ind w:leftChars="0" w:firstLine="616" w:firstLineChars="200"/>
        <w:jc w:val="left"/>
        <w:textAlignment w:val="baseline"/>
        <w:outlineLvl w:val="1"/>
        <w:rPr>
          <w:rFonts w:hint="eastAsia" w:ascii="Times New Roman" w:hAnsi="Times New Roman" w:eastAsia="仿宋_GB2312" w:cs="仿宋_GB2312"/>
          <w:snapToGrid/>
          <w:color w:val="auto"/>
          <w:spacing w:val="-6"/>
          <w:kern w:val="0"/>
          <w:sz w:val="32"/>
          <w:szCs w:val="32"/>
          <w:lang w:eastAsia="zh-CN"/>
        </w:rPr>
      </w:pPr>
      <w:bookmarkStart w:id="29" w:name="_Toc29714"/>
      <w:r>
        <w:rPr>
          <w:rFonts w:hint="eastAsia" w:ascii="Times New Roman" w:hAnsi="Times New Roman" w:eastAsia="仿宋_GB2312" w:cs="仿宋_GB2312"/>
          <w:snapToGrid/>
          <w:color w:val="auto"/>
          <w:spacing w:val="-6"/>
          <w:kern w:val="0"/>
          <w:sz w:val="32"/>
          <w:szCs w:val="32"/>
          <w:lang w:eastAsia="zh-CN"/>
        </w:rPr>
        <w:t>（三）综合教育实践</w:t>
      </w:r>
      <w:bookmarkEnd w:id="29"/>
    </w:p>
    <w:p w14:paraId="11C3198A">
      <w:pPr>
        <w:keepNext w:val="0"/>
        <w:keepLines w:val="0"/>
        <w:pageBreakBefore w:val="0"/>
        <w:widowControl/>
        <w:numPr>
          <w:ilvl w:val="0"/>
          <w:numId w:val="0"/>
        </w:numPr>
        <w:kinsoku w:val="0"/>
        <w:wordWrap/>
        <w:overflowPunct/>
        <w:topLinePunct w:val="0"/>
        <w:autoSpaceDE w:val="0"/>
        <w:autoSpaceDN w:val="0"/>
        <w:bidi w:val="0"/>
        <w:adjustRightInd w:val="0"/>
        <w:snapToGrid w:val="0"/>
        <w:ind w:leftChars="0" w:firstLine="616" w:firstLineChars="200"/>
        <w:jc w:val="left"/>
        <w:textAlignment w:val="baseline"/>
        <w:outlineLvl w:val="9"/>
        <w:rPr>
          <w:rFonts w:hint="eastAsia" w:ascii="Times New Roman" w:hAnsi="Times New Roman" w:eastAsia="仿宋_GB2312" w:cs="仿宋_GB2312"/>
          <w:snapToGrid/>
          <w:color w:val="auto"/>
          <w:spacing w:val="-6"/>
          <w:kern w:val="0"/>
          <w:sz w:val="32"/>
          <w:szCs w:val="32"/>
        </w:rPr>
      </w:pPr>
      <w:r>
        <w:rPr>
          <w:rFonts w:hint="eastAsia" w:ascii="Times New Roman" w:hAnsi="Times New Roman" w:eastAsia="仿宋_GB2312" w:cs="仿宋_GB2312"/>
          <w:snapToGrid/>
          <w:color w:val="auto"/>
          <w:spacing w:val="-6"/>
          <w:kern w:val="0"/>
          <w:sz w:val="32"/>
          <w:szCs w:val="32"/>
          <w:lang w:val="en-US" w:eastAsia="zh-CN"/>
        </w:rPr>
        <w:t>1</w:t>
      </w:r>
      <w:r>
        <w:rPr>
          <w:rFonts w:hint="eastAsia" w:ascii="Times New Roman" w:hAnsi="Times New Roman" w:eastAsia="仿宋_GB2312" w:cs="仿宋_GB2312"/>
          <w:snapToGrid/>
          <w:color w:val="auto"/>
          <w:spacing w:val="-6"/>
          <w:kern w:val="0"/>
          <w:sz w:val="32"/>
          <w:szCs w:val="32"/>
          <w:lang w:eastAsia="zh-CN"/>
        </w:rPr>
        <w:t xml:space="preserve">. </w:t>
      </w:r>
      <w:r>
        <w:rPr>
          <w:rFonts w:ascii="Times New Roman" w:hAnsi="Times New Roman" w:eastAsia="仿宋_GB2312" w:cs="仿宋_GB2312"/>
          <w:snapToGrid/>
          <w:color w:val="auto"/>
          <w:spacing w:val="-6"/>
          <w:kern w:val="0"/>
          <w:sz w:val="32"/>
          <w:szCs w:val="32"/>
        </w:rPr>
        <w:t>实践性教学环节</w:t>
      </w:r>
    </w:p>
    <w:p w14:paraId="233CAC67">
      <w:pPr>
        <w:widowControl/>
        <w:spacing w:line="560" w:lineRule="exact"/>
        <w:ind w:firstLine="616" w:firstLineChars="200"/>
        <w:jc w:val="both"/>
        <w:rPr>
          <w:rFonts w:hint="eastAsia" w:ascii="Times New Roman" w:hAnsi="Times New Roman" w:eastAsia="仿宋_GB2312" w:cs="仿宋_GB2312"/>
          <w:spacing w:val="-6"/>
          <w:sz w:val="32"/>
          <w:szCs w:val="32"/>
          <w:lang w:val="en-US" w:eastAsia="zh-CN"/>
        </w:rPr>
      </w:pPr>
      <w:r>
        <w:rPr>
          <w:rFonts w:hint="eastAsia" w:ascii="Times New Roman" w:hAnsi="Times New Roman" w:eastAsia="仿宋_GB2312" w:cs="仿宋_GB2312"/>
          <w:spacing w:val="-6"/>
          <w:sz w:val="32"/>
          <w:szCs w:val="32"/>
          <w:lang w:val="en-US" w:eastAsia="zh-CN"/>
        </w:rPr>
        <w:t>本专业实践性教学贯穿人才培养全过程，严格遵循“知行融合、德技并修”的育人理念，紧扣无人机应用技术岗位核心需求，将实践性教学与公共基础课程、专业课程深度融合，涵盖实验、实习实训、毕业设计、社会实践活动等多种形式，其中实验教学融入各课程全过程，公共基础课程结合专业场景设计实践内容，专业课程聚焦核心技术开展各类实验；实习实训构建“校内+校外+专项”立体化体系，夯实学生实操技能、提升岗位适配能力；毕业设计结合行业实际引导学生开展实践研究，培养创新与问题解决能力；社会实践则推动专业技能服务社会，强化学生责任担当，同时，本专业将持续强化各实践环节的统筹衔接，完善内容与考核标准，融入课程思政元素，推动理论与实践深度融合，着力培养符合行业需求的高技能无人机应用人才，为学生未来从业奠定坚实实践基础。</w:t>
      </w:r>
    </w:p>
    <w:p w14:paraId="3A0DC74C">
      <w:pPr>
        <w:widowControl/>
        <w:numPr>
          <w:ilvl w:val="0"/>
          <w:numId w:val="0"/>
        </w:numPr>
        <w:ind w:leftChars="0"/>
        <w:jc w:val="center"/>
        <w:outlineLvl w:val="9"/>
        <w:rPr>
          <w:rFonts w:hint="eastAsia" w:ascii="Times New Roman" w:hAnsi="Times New Roman" w:eastAsia="仿宋_GB2312" w:cs="仿宋_GB2312"/>
          <w:snapToGrid/>
          <w:color w:val="auto"/>
          <w:spacing w:val="-6"/>
          <w:kern w:val="0"/>
          <w:sz w:val="32"/>
          <w:szCs w:val="32"/>
          <w:lang w:val="en-US" w:eastAsia="zh-CN"/>
        </w:rPr>
      </w:pPr>
    </w:p>
    <w:p w14:paraId="0C5D05C7">
      <w:pPr>
        <w:keepNext w:val="0"/>
        <w:keepLines w:val="0"/>
        <w:pageBreakBefore w:val="0"/>
        <w:widowControl/>
        <w:numPr>
          <w:ilvl w:val="0"/>
          <w:numId w:val="0"/>
        </w:numPr>
        <w:kinsoku w:val="0"/>
        <w:wordWrap/>
        <w:overflowPunct/>
        <w:topLinePunct w:val="0"/>
        <w:autoSpaceDE w:val="0"/>
        <w:autoSpaceDN w:val="0"/>
        <w:bidi w:val="0"/>
        <w:adjustRightInd w:val="0"/>
        <w:snapToGrid w:val="0"/>
        <w:ind w:leftChars="0" w:firstLine="616" w:firstLineChars="200"/>
        <w:jc w:val="left"/>
        <w:textAlignment w:val="baseline"/>
        <w:outlineLvl w:val="9"/>
        <w:rPr>
          <w:rFonts w:hint="eastAsia" w:ascii="Times New Roman" w:hAnsi="Times New Roman" w:eastAsia="仿宋_GB2312" w:cs="仿宋_GB2312"/>
          <w:snapToGrid/>
          <w:color w:val="auto"/>
          <w:spacing w:val="-6"/>
          <w:kern w:val="0"/>
          <w:sz w:val="32"/>
          <w:szCs w:val="32"/>
        </w:rPr>
      </w:pPr>
      <w:r>
        <w:rPr>
          <w:rFonts w:hint="eastAsia" w:ascii="Times New Roman" w:hAnsi="Times New Roman" w:eastAsia="仿宋_GB2312" w:cs="仿宋_GB2312"/>
          <w:snapToGrid/>
          <w:color w:val="auto"/>
          <w:spacing w:val="-6"/>
          <w:kern w:val="0"/>
          <w:sz w:val="32"/>
          <w:szCs w:val="32"/>
          <w:lang w:val="en-US" w:eastAsia="zh-CN"/>
        </w:rPr>
        <w:t>2</w:t>
      </w:r>
      <w:r>
        <w:rPr>
          <w:rFonts w:hint="eastAsia" w:ascii="Times New Roman" w:hAnsi="Times New Roman" w:eastAsia="仿宋_GB2312" w:cs="仿宋_GB2312"/>
          <w:snapToGrid/>
          <w:color w:val="auto"/>
          <w:spacing w:val="-6"/>
          <w:kern w:val="0"/>
          <w:sz w:val="32"/>
          <w:szCs w:val="32"/>
          <w:lang w:eastAsia="zh-CN"/>
        </w:rPr>
        <w:t xml:space="preserve">. </w:t>
      </w:r>
      <w:r>
        <w:rPr>
          <w:rFonts w:ascii="Times New Roman" w:hAnsi="Times New Roman" w:eastAsia="仿宋_GB2312" w:cs="仿宋_GB2312"/>
          <w:snapToGrid/>
          <w:color w:val="auto"/>
          <w:spacing w:val="-6"/>
          <w:kern w:val="0"/>
          <w:sz w:val="32"/>
          <w:szCs w:val="32"/>
        </w:rPr>
        <w:t>岗位实习</w:t>
      </w:r>
    </w:p>
    <w:p w14:paraId="4A9862D3">
      <w:pPr>
        <w:widowControl/>
        <w:spacing w:line="560" w:lineRule="exact"/>
        <w:ind w:firstLine="616" w:firstLineChars="200"/>
        <w:jc w:val="both"/>
        <w:rPr>
          <w:rFonts w:ascii="Times New Roman" w:hAnsi="Times New Roman" w:eastAsia="仿宋_GB2312" w:cs="仿宋_GB2312"/>
          <w:spacing w:val="-6"/>
          <w:sz w:val="32"/>
          <w:szCs w:val="32"/>
        </w:rPr>
      </w:pPr>
      <w:r>
        <w:rPr>
          <w:rFonts w:ascii="Times New Roman" w:hAnsi="Times New Roman" w:eastAsia="仿宋_GB2312" w:cs="仿宋_GB2312"/>
          <w:spacing w:val="-6"/>
          <w:sz w:val="32"/>
          <w:szCs w:val="32"/>
          <w:lang w:val="en-US" w:eastAsia="zh-CN"/>
        </w:rPr>
        <w:t>本专业严格执行《职业学校学生实习管理规定》及无人机相关专业岗位实习标准，将岗位实习作为实践性教学的核心环节和专业课教学的重要组成部分，注重理论与实践一体化融合，助力学生衔接岗位需求、提升职业技能。</w:t>
      </w:r>
      <w:r>
        <w:rPr>
          <w:rFonts w:hint="eastAsia" w:ascii="Times New Roman" w:hAnsi="Times New Roman" w:eastAsia="仿宋_GB2312" w:cs="仿宋_GB2312"/>
          <w:spacing w:val="-6"/>
          <w:sz w:val="32"/>
          <w:szCs w:val="32"/>
          <w:lang w:val="en-US" w:eastAsia="zh-CN"/>
        </w:rPr>
        <w:t>实习时间为3个月。</w:t>
      </w:r>
      <w:r>
        <w:rPr>
          <w:rFonts w:ascii="Times New Roman" w:hAnsi="Times New Roman" w:eastAsia="仿宋_GB2312" w:cs="仿宋_GB2312"/>
          <w:spacing w:val="-6"/>
          <w:sz w:val="32"/>
          <w:szCs w:val="32"/>
          <w:lang w:val="en-US" w:eastAsia="zh-CN"/>
        </w:rPr>
        <w:t>实习</w:t>
      </w:r>
      <w:r>
        <w:rPr>
          <w:rFonts w:hint="eastAsia" w:ascii="Times New Roman" w:hAnsi="Times New Roman" w:eastAsia="仿宋_GB2312" w:cs="仿宋_GB2312"/>
          <w:spacing w:val="-6"/>
          <w:sz w:val="32"/>
          <w:szCs w:val="32"/>
          <w:lang w:val="en-US" w:eastAsia="zh-CN"/>
        </w:rPr>
        <w:t>内容</w:t>
      </w:r>
      <w:r>
        <w:rPr>
          <w:rFonts w:ascii="Times New Roman" w:hAnsi="Times New Roman" w:eastAsia="仿宋_GB2312" w:cs="仿宋_GB2312"/>
          <w:spacing w:val="-6"/>
          <w:sz w:val="32"/>
          <w:szCs w:val="32"/>
          <w:lang w:val="en-US" w:eastAsia="zh-CN"/>
        </w:rPr>
        <w:t>主要安排在航空运输行业内无人机生产、应用类相关企业，聚焦无人机驾驶、无人机组装调试、无人机维护保养等核心岗位，分阶段开展认识实习与岗位实习，其中认识实习侧重行业认知、岗位了解，岗位实习侧重实操技能锤炼、职业素养培养，实现实习内容与专业人才培养目标、行业岗位标准精准对接。学校建立稳定且数量充足的无人机专业实习基地，明确实习基地资质与合作标准，保障实习岗位的专业性和适配性；选派责任心强、具备丰富教学与行业实践经验的专门实习指导教师，协同企业指导人员组建实习指导团队，全程负责学生实习期间的指导、日常管理、安全保障及考核评价工作。同时，结合无人机行业生产周期和技能人才培养规律，优化学期安排，灵活调整实习时间与实践教学形式，确保实习实训有序开展、取得实效，全面提升学生的岗位适应能力和职业竞争力。</w:t>
      </w:r>
    </w:p>
    <w:p w14:paraId="56C7AE79">
      <w:pPr>
        <w:widowControl/>
        <w:numPr>
          <w:ilvl w:val="0"/>
          <w:numId w:val="0"/>
        </w:numPr>
        <w:topLinePunct w:val="0"/>
        <w:ind w:left="0" w:leftChars="0" w:firstLine="640"/>
        <w:outlineLvl w:val="9"/>
        <w:rPr>
          <w:rFonts w:hint="eastAsia"/>
          <w:lang w:eastAsia="zh-CN"/>
        </w:rPr>
      </w:pPr>
      <w:bookmarkStart w:id="30" w:name="_Toc19559"/>
    </w:p>
    <w:bookmarkEnd w:id="30"/>
    <w:p w14:paraId="6D3350A6">
      <w:pPr>
        <w:widowControl/>
        <w:numPr>
          <w:ilvl w:val="0"/>
          <w:numId w:val="0"/>
        </w:numPr>
        <w:topLinePunct w:val="0"/>
        <w:ind w:left="0" w:leftChars="0" w:firstLine="640"/>
        <w:outlineLvl w:val="9"/>
        <w:rPr>
          <w:b w:val="0"/>
        </w:rPr>
        <w:sectPr>
          <w:footerReference r:id="rId7" w:type="default"/>
          <w:footerReference r:id="rId8" w:type="even"/>
          <w:pgSz w:w="11850" w:h="16783"/>
          <w:pgMar w:top="2098" w:right="1474" w:bottom="1984" w:left="1587" w:header="851" w:footer="1417" w:gutter="0"/>
          <w:pgBorders>
            <w:top w:val="none" w:sz="0" w:space="0"/>
            <w:left w:val="none" w:sz="0" w:space="0"/>
            <w:bottom w:val="none" w:sz="0" w:space="0"/>
            <w:right w:val="none" w:sz="0" w:space="0"/>
          </w:pgBorders>
          <w:pgNumType w:fmt="decimal" w:start="1"/>
          <w:cols w:space="720" w:num="1"/>
          <w:rtlGutter w:val="0"/>
          <w:docGrid w:type="lines" w:linePitch="313" w:charSpace="0"/>
        </w:sectPr>
      </w:pPr>
    </w:p>
    <w:p w14:paraId="161E41B1">
      <w:pPr>
        <w:pStyle w:val="2"/>
        <w:widowControl/>
        <w:numPr>
          <w:ilvl w:val="0"/>
          <w:numId w:val="0"/>
        </w:numPr>
        <w:topLinePunct w:val="0"/>
        <w:ind w:left="0" w:leftChars="0" w:firstLine="640"/>
        <w:rPr>
          <w:rFonts w:hint="eastAsia"/>
          <w:lang w:eastAsia="zh-CN"/>
        </w:rPr>
      </w:pPr>
      <w:bookmarkStart w:id="31" w:name="bookmark41"/>
      <w:bookmarkEnd w:id="31"/>
      <w:bookmarkStart w:id="32" w:name="bookmark42"/>
      <w:bookmarkEnd w:id="32"/>
      <w:bookmarkStart w:id="33" w:name="bookmark50"/>
      <w:bookmarkEnd w:id="33"/>
      <w:bookmarkStart w:id="34" w:name="_Toc21591"/>
      <w:r>
        <w:rPr>
          <w:rFonts w:hint="eastAsia"/>
          <w:lang w:eastAsia="zh-CN"/>
        </w:rPr>
        <w:t>七、教学进程表</w:t>
      </w:r>
    </w:p>
    <w:p w14:paraId="440C342C">
      <w:pPr>
        <w:pStyle w:val="29"/>
        <w:keepNext w:val="0"/>
        <w:keepLines w:val="0"/>
        <w:pageBreakBefore w:val="0"/>
        <w:widowControl/>
        <w:kinsoku/>
        <w:wordWrap/>
        <w:overflowPunct w:val="0"/>
        <w:topLinePunct/>
        <w:autoSpaceDE/>
        <w:autoSpaceDN/>
        <w:bidi w:val="0"/>
        <w:adjustRightInd/>
        <w:snapToGrid/>
        <w:ind w:firstLine="616" w:firstLineChars="200"/>
        <w:jc w:val="left"/>
        <w:textAlignment w:val="auto"/>
        <w:outlineLvl w:val="1"/>
        <w:rPr>
          <w:rFonts w:hint="eastAsia" w:ascii="楷体_GB2312" w:hAnsi="楷体_GB2312" w:eastAsia="楷体_GB2312" w:cs="楷体_GB2312"/>
        </w:rPr>
      </w:pPr>
      <w:r>
        <w:rPr>
          <w:rFonts w:hint="eastAsia" w:ascii="楷体_GB2312" w:hAnsi="楷体_GB2312" w:eastAsia="楷体_GB2312" w:cs="楷体_GB2312"/>
          <w:lang w:eastAsia="zh-CN"/>
        </w:rPr>
        <w:t>（一）</w:t>
      </w:r>
      <w:r>
        <w:rPr>
          <w:rFonts w:hint="eastAsia" w:ascii="楷体_GB2312" w:hAnsi="楷体_GB2312" w:eastAsia="楷体_GB2312" w:cs="楷体_GB2312"/>
        </w:rPr>
        <w:t>教学进程表</w:t>
      </w:r>
      <w:bookmarkEnd w:id="34"/>
    </w:p>
    <w:p w14:paraId="44852164">
      <w:pPr>
        <w:pStyle w:val="29"/>
        <w:widowControl/>
      </w:pPr>
      <w:r>
        <w:t>无人机操控与维护专业教学进程表</w:t>
      </w:r>
    </w:p>
    <w:tbl>
      <w:tblPr>
        <w:tblStyle w:val="18"/>
        <w:tblW w:w="1505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23"/>
        <w:gridCol w:w="1108"/>
        <w:gridCol w:w="490"/>
        <w:gridCol w:w="2276"/>
        <w:gridCol w:w="925"/>
        <w:gridCol w:w="878"/>
        <w:gridCol w:w="666"/>
        <w:gridCol w:w="816"/>
        <w:gridCol w:w="816"/>
        <w:gridCol w:w="702"/>
        <w:gridCol w:w="739"/>
        <w:gridCol w:w="736"/>
        <w:gridCol w:w="736"/>
        <w:gridCol w:w="512"/>
        <w:gridCol w:w="512"/>
        <w:gridCol w:w="512"/>
        <w:gridCol w:w="736"/>
        <w:gridCol w:w="770"/>
      </w:tblGrid>
      <w:tr w14:paraId="2D316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0" w:type="auto"/>
            <w:vMerge w:val="restart"/>
            <w:tcBorders>
              <w:top w:val="single" w:color="000000" w:sz="4" w:space="0"/>
              <w:left w:val="single" w:color="000000" w:sz="4" w:space="0"/>
              <w:bottom w:val="single" w:color="000000" w:sz="4" w:space="0"/>
              <w:right w:val="single" w:color="000000" w:sz="4" w:space="0"/>
              <w:tl2br w:val="nil"/>
            </w:tcBorders>
            <w:shd w:val="clear" w:color="auto" w:fill="FFFFFF"/>
            <w:vAlign w:val="center"/>
          </w:tcPr>
          <w:p w14:paraId="1FB41A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18"/>
                <w:szCs w:val="18"/>
                <w:u w:val="none"/>
              </w:rPr>
            </w:pPr>
            <w:r>
              <w:rPr>
                <w:rFonts w:hint="eastAsia" w:ascii="宋体" w:hAnsi="宋体" w:eastAsia="宋体" w:cs="宋体"/>
                <w:b w:val="0"/>
                <w:bCs/>
                <w:i w:val="0"/>
                <w:iCs w:val="0"/>
                <w:snapToGrid w:val="0"/>
                <w:color w:val="000000"/>
                <w:kern w:val="0"/>
                <w:sz w:val="18"/>
                <w:szCs w:val="18"/>
                <w:u w:val="none"/>
                <w:lang w:val="en-US" w:eastAsia="zh-CN" w:bidi="ar"/>
              </w:rPr>
              <w:t>类别</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0409A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18"/>
                <w:szCs w:val="18"/>
                <w:u w:val="none"/>
              </w:rPr>
            </w:pPr>
            <w:r>
              <w:rPr>
                <w:rFonts w:hint="eastAsia" w:ascii="宋体" w:hAnsi="宋体" w:eastAsia="宋体" w:cs="宋体"/>
                <w:b w:val="0"/>
                <w:bCs/>
                <w:i w:val="0"/>
                <w:iCs w:val="0"/>
                <w:snapToGrid w:val="0"/>
                <w:color w:val="000000"/>
                <w:kern w:val="0"/>
                <w:sz w:val="18"/>
                <w:szCs w:val="18"/>
                <w:u w:val="none"/>
                <w:lang w:val="en-US" w:eastAsia="zh-CN" w:bidi="ar"/>
              </w:rPr>
              <w:t>子类别</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17E07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18"/>
                <w:szCs w:val="18"/>
                <w:u w:val="none"/>
              </w:rPr>
            </w:pPr>
            <w:r>
              <w:rPr>
                <w:rFonts w:hint="eastAsia" w:ascii="宋体" w:hAnsi="宋体" w:eastAsia="宋体" w:cs="宋体"/>
                <w:b w:val="0"/>
                <w:bCs/>
                <w:i w:val="0"/>
                <w:iCs w:val="0"/>
                <w:snapToGrid w:val="0"/>
                <w:color w:val="000000"/>
                <w:kern w:val="0"/>
                <w:sz w:val="18"/>
                <w:szCs w:val="18"/>
                <w:u w:val="none"/>
                <w:lang w:val="en-US" w:eastAsia="zh-CN" w:bidi="ar"/>
              </w:rPr>
              <w:t>序号</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DB4D1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18"/>
                <w:szCs w:val="18"/>
                <w:u w:val="none"/>
              </w:rPr>
            </w:pPr>
            <w:r>
              <w:rPr>
                <w:rFonts w:hint="eastAsia" w:ascii="宋体" w:hAnsi="宋体" w:eastAsia="宋体" w:cs="宋体"/>
                <w:b w:val="0"/>
                <w:bCs/>
                <w:i w:val="0"/>
                <w:iCs w:val="0"/>
                <w:snapToGrid w:val="0"/>
                <w:color w:val="000000"/>
                <w:kern w:val="0"/>
                <w:sz w:val="18"/>
                <w:szCs w:val="18"/>
                <w:u w:val="none"/>
                <w:lang w:val="en-US" w:eastAsia="zh-CN" w:bidi="ar"/>
              </w:rPr>
              <w:t>课程名称</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A8FB8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18"/>
                <w:szCs w:val="18"/>
                <w:u w:val="none"/>
              </w:rPr>
            </w:pPr>
            <w:r>
              <w:rPr>
                <w:rFonts w:hint="eastAsia" w:ascii="宋体" w:hAnsi="宋体" w:eastAsia="宋体" w:cs="宋体"/>
                <w:b w:val="0"/>
                <w:bCs/>
                <w:i w:val="0"/>
                <w:iCs w:val="0"/>
                <w:snapToGrid w:val="0"/>
                <w:color w:val="000000"/>
                <w:kern w:val="0"/>
                <w:sz w:val="18"/>
                <w:szCs w:val="18"/>
                <w:u w:val="none"/>
                <w:lang w:val="en-US" w:eastAsia="zh-CN" w:bidi="ar"/>
              </w:rPr>
              <w:t>课程代码</w:t>
            </w:r>
          </w:p>
        </w:tc>
        <w:tc>
          <w:tcPr>
            <w:tcW w:w="878"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1BA5F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18"/>
                <w:szCs w:val="18"/>
                <w:u w:val="none"/>
              </w:rPr>
            </w:pPr>
            <w:r>
              <w:rPr>
                <w:rFonts w:hint="eastAsia" w:ascii="宋体" w:hAnsi="宋体" w:eastAsia="宋体" w:cs="宋体"/>
                <w:b w:val="0"/>
                <w:bCs/>
                <w:i w:val="0"/>
                <w:iCs w:val="0"/>
                <w:snapToGrid w:val="0"/>
                <w:color w:val="000000"/>
                <w:kern w:val="0"/>
                <w:sz w:val="18"/>
                <w:szCs w:val="18"/>
                <w:u w:val="none"/>
                <w:lang w:val="en-US" w:eastAsia="zh-CN" w:bidi="ar"/>
              </w:rPr>
              <w:t>总学时</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4CFC9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18"/>
                <w:szCs w:val="18"/>
                <w:u w:val="none"/>
              </w:rPr>
            </w:pPr>
            <w:r>
              <w:rPr>
                <w:rFonts w:hint="eastAsia" w:ascii="宋体" w:hAnsi="宋体" w:eastAsia="宋体" w:cs="宋体"/>
                <w:b w:val="0"/>
                <w:bCs/>
                <w:i w:val="0"/>
                <w:iCs w:val="0"/>
                <w:snapToGrid w:val="0"/>
                <w:color w:val="000000"/>
                <w:kern w:val="0"/>
                <w:sz w:val="18"/>
                <w:szCs w:val="18"/>
                <w:u w:val="none"/>
                <w:lang w:val="en-US" w:eastAsia="zh-CN" w:bidi="ar"/>
              </w:rPr>
              <w:t>总学分</w:t>
            </w:r>
          </w:p>
        </w:tc>
        <w:tc>
          <w:tcPr>
            <w:tcW w:w="81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DBF97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18"/>
                <w:szCs w:val="18"/>
                <w:u w:val="none"/>
              </w:rPr>
            </w:pPr>
            <w:r>
              <w:rPr>
                <w:rFonts w:hint="eastAsia" w:ascii="宋体" w:hAnsi="宋体" w:eastAsia="宋体" w:cs="宋体"/>
                <w:b w:val="0"/>
                <w:bCs/>
                <w:i w:val="0"/>
                <w:iCs w:val="0"/>
                <w:snapToGrid w:val="0"/>
                <w:color w:val="000000"/>
                <w:kern w:val="0"/>
                <w:sz w:val="18"/>
                <w:szCs w:val="18"/>
                <w:u w:val="none"/>
                <w:lang w:val="en-US" w:eastAsia="zh-CN" w:bidi="ar"/>
              </w:rPr>
              <w:t>课程性质</w:t>
            </w:r>
          </w:p>
        </w:tc>
        <w:tc>
          <w:tcPr>
            <w:tcW w:w="81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8B313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18"/>
                <w:szCs w:val="18"/>
                <w:u w:val="none"/>
              </w:rPr>
            </w:pPr>
            <w:r>
              <w:rPr>
                <w:rFonts w:hint="eastAsia" w:ascii="宋体" w:hAnsi="宋体" w:eastAsia="宋体" w:cs="宋体"/>
                <w:b w:val="0"/>
                <w:bCs/>
                <w:i w:val="0"/>
                <w:iCs w:val="0"/>
                <w:snapToGrid w:val="0"/>
                <w:color w:val="000000"/>
                <w:kern w:val="0"/>
                <w:sz w:val="18"/>
                <w:szCs w:val="18"/>
                <w:u w:val="none"/>
                <w:lang w:val="en-US" w:eastAsia="zh-CN" w:bidi="ar"/>
              </w:rPr>
              <w:t>考核方式</w:t>
            </w:r>
          </w:p>
        </w:tc>
        <w:tc>
          <w:tcPr>
            <w:tcW w:w="739"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7C426F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18"/>
                <w:szCs w:val="18"/>
                <w:u w:val="none"/>
              </w:rPr>
            </w:pPr>
            <w:r>
              <w:rPr>
                <w:rFonts w:hint="eastAsia" w:ascii="宋体" w:hAnsi="宋体" w:eastAsia="宋体" w:cs="宋体"/>
                <w:b w:val="0"/>
                <w:bCs/>
                <w:i w:val="0"/>
                <w:iCs w:val="0"/>
                <w:snapToGrid w:val="0"/>
                <w:color w:val="000000"/>
                <w:kern w:val="0"/>
                <w:sz w:val="18"/>
                <w:szCs w:val="18"/>
                <w:u w:val="none"/>
                <w:lang w:val="en-US" w:eastAsia="zh-CN" w:bidi="ar"/>
              </w:rPr>
              <w:t>学时分配</w:t>
            </w:r>
          </w:p>
        </w:tc>
        <w:tc>
          <w:tcPr>
            <w:tcW w:w="736" w:type="dxa"/>
            <w:gridSpan w:val="6"/>
            <w:tcBorders>
              <w:top w:val="single" w:color="000000" w:sz="4" w:space="0"/>
              <w:left w:val="single" w:color="000000" w:sz="4" w:space="0"/>
              <w:bottom w:val="single" w:color="000000" w:sz="4" w:space="0"/>
              <w:right w:val="single" w:color="000000" w:sz="4" w:space="0"/>
            </w:tcBorders>
            <w:shd w:val="clear" w:color="auto" w:fill="FFFFFF"/>
            <w:vAlign w:val="center"/>
          </w:tcPr>
          <w:p w14:paraId="114F3E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18"/>
                <w:szCs w:val="18"/>
                <w:u w:val="none"/>
              </w:rPr>
            </w:pPr>
            <w:r>
              <w:rPr>
                <w:rFonts w:hint="eastAsia" w:ascii="宋体" w:hAnsi="宋体" w:eastAsia="宋体" w:cs="宋体"/>
                <w:b w:val="0"/>
                <w:bCs/>
                <w:i w:val="0"/>
                <w:iCs w:val="0"/>
                <w:snapToGrid w:val="0"/>
                <w:color w:val="000000"/>
                <w:kern w:val="0"/>
                <w:sz w:val="18"/>
                <w:szCs w:val="18"/>
                <w:u w:val="none"/>
                <w:lang w:val="en-US" w:eastAsia="zh-CN" w:bidi="ar"/>
              </w:rPr>
              <w:t>学期周学时</w:t>
            </w:r>
          </w:p>
        </w:tc>
        <w:tc>
          <w:tcPr>
            <w:tcW w:w="770"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9598E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18"/>
                <w:szCs w:val="18"/>
                <w:u w:val="none"/>
              </w:rPr>
            </w:pPr>
            <w:r>
              <w:rPr>
                <w:rFonts w:hint="eastAsia" w:ascii="宋体" w:hAnsi="宋体" w:eastAsia="宋体" w:cs="宋体"/>
                <w:b w:val="0"/>
                <w:bCs/>
                <w:i w:val="0"/>
                <w:iCs w:val="0"/>
                <w:snapToGrid w:val="0"/>
                <w:color w:val="000000"/>
                <w:kern w:val="0"/>
                <w:sz w:val="18"/>
                <w:szCs w:val="18"/>
                <w:u w:val="none"/>
                <w:lang w:val="en-US" w:eastAsia="zh-CN" w:bidi="ar"/>
              </w:rPr>
              <w:t>备注</w:t>
            </w:r>
          </w:p>
        </w:tc>
      </w:tr>
      <w:tr w14:paraId="530A6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9E75E27">
            <w:pPr>
              <w:snapToGrid w:val="0"/>
              <w:ind w:left="0" w:leftChars="0" w:right="0" w:rightChars="0" w:firstLine="0" w:firstLineChars="0"/>
              <w:jc w:val="center"/>
              <w:rPr>
                <w:rFonts w:hint="eastAsia" w:ascii="宋体" w:hAnsi="宋体" w:eastAsia="宋体" w:cs="宋体"/>
                <w:b w:val="0"/>
                <w:bCs/>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677E00C">
            <w:pPr>
              <w:snapToGrid w:val="0"/>
              <w:ind w:left="0" w:leftChars="0" w:right="0" w:rightChars="0" w:firstLine="0" w:firstLineChars="0"/>
              <w:jc w:val="center"/>
              <w:rPr>
                <w:rFonts w:hint="eastAsia" w:ascii="宋体" w:hAnsi="宋体" w:eastAsia="宋体" w:cs="宋体"/>
                <w:b w:val="0"/>
                <w:bCs/>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85CC78A">
            <w:pPr>
              <w:snapToGrid w:val="0"/>
              <w:ind w:left="0" w:leftChars="0" w:right="0" w:rightChars="0" w:firstLine="0" w:firstLineChars="0"/>
              <w:jc w:val="center"/>
              <w:rPr>
                <w:rFonts w:hint="eastAsia" w:ascii="宋体" w:hAnsi="宋体" w:eastAsia="宋体" w:cs="宋体"/>
                <w:b w:val="0"/>
                <w:bCs/>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7ADEF31">
            <w:pPr>
              <w:snapToGrid w:val="0"/>
              <w:ind w:left="0" w:leftChars="0" w:right="0" w:rightChars="0" w:firstLine="0" w:firstLineChars="0"/>
              <w:jc w:val="center"/>
              <w:rPr>
                <w:rFonts w:hint="eastAsia" w:ascii="宋体" w:hAnsi="宋体" w:eastAsia="宋体" w:cs="宋体"/>
                <w:b w:val="0"/>
                <w:bCs/>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7952555">
            <w:pPr>
              <w:snapToGrid w:val="0"/>
              <w:ind w:left="0" w:leftChars="0" w:right="0" w:rightChars="0" w:firstLine="0" w:firstLineChars="0"/>
              <w:jc w:val="center"/>
              <w:rPr>
                <w:rFonts w:hint="eastAsia" w:ascii="宋体" w:hAnsi="宋体" w:eastAsia="宋体" w:cs="宋体"/>
                <w:b w:val="0"/>
                <w:bCs/>
                <w:i w:val="0"/>
                <w:iCs w:val="0"/>
                <w:color w:val="000000"/>
                <w:sz w:val="18"/>
                <w:szCs w:val="18"/>
                <w:u w:val="none"/>
              </w:rPr>
            </w:pPr>
          </w:p>
        </w:tc>
        <w:tc>
          <w:tcPr>
            <w:tcW w:w="8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644A5A7">
            <w:pPr>
              <w:snapToGrid w:val="0"/>
              <w:ind w:left="0" w:leftChars="0" w:right="0" w:rightChars="0" w:firstLine="0" w:firstLineChars="0"/>
              <w:jc w:val="center"/>
              <w:rPr>
                <w:rFonts w:hint="eastAsia" w:ascii="宋体" w:hAnsi="宋体" w:eastAsia="宋体" w:cs="宋体"/>
                <w:b w:val="0"/>
                <w:bCs/>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4F151D6">
            <w:pPr>
              <w:snapToGrid w:val="0"/>
              <w:ind w:left="0" w:leftChars="0" w:right="0" w:rightChars="0" w:firstLine="0" w:firstLineChars="0"/>
              <w:jc w:val="center"/>
              <w:rPr>
                <w:rFonts w:hint="eastAsia" w:ascii="宋体" w:hAnsi="宋体" w:eastAsia="宋体" w:cs="宋体"/>
                <w:b w:val="0"/>
                <w:bCs/>
                <w:i w:val="0"/>
                <w:iCs w:val="0"/>
                <w:color w:val="000000"/>
                <w:sz w:val="18"/>
                <w:szCs w:val="18"/>
                <w:u w:val="none"/>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BF7FCA0">
            <w:pPr>
              <w:snapToGrid w:val="0"/>
              <w:ind w:left="0" w:leftChars="0" w:right="0" w:rightChars="0" w:firstLine="0" w:firstLineChars="0"/>
              <w:jc w:val="center"/>
              <w:rPr>
                <w:rFonts w:hint="eastAsia" w:ascii="宋体" w:hAnsi="宋体" w:eastAsia="宋体" w:cs="宋体"/>
                <w:b w:val="0"/>
                <w:bCs/>
                <w:i w:val="0"/>
                <w:iCs w:val="0"/>
                <w:color w:val="000000"/>
                <w:sz w:val="18"/>
                <w:szCs w:val="18"/>
                <w:u w:val="none"/>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C38FD15">
            <w:pPr>
              <w:snapToGrid w:val="0"/>
              <w:ind w:left="0" w:leftChars="0" w:right="0" w:rightChars="0" w:firstLine="0" w:firstLineChars="0"/>
              <w:jc w:val="center"/>
              <w:rPr>
                <w:rFonts w:hint="eastAsia" w:ascii="宋体" w:hAnsi="宋体" w:eastAsia="宋体" w:cs="宋体"/>
                <w:b w:val="0"/>
                <w:bCs/>
                <w:i w:val="0"/>
                <w:iCs w:val="0"/>
                <w:color w:val="000000"/>
                <w:sz w:val="18"/>
                <w:szCs w:val="18"/>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B015E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18"/>
                <w:szCs w:val="18"/>
                <w:u w:val="none"/>
              </w:rPr>
            </w:pPr>
            <w:r>
              <w:rPr>
                <w:rFonts w:hint="eastAsia" w:ascii="宋体" w:hAnsi="宋体" w:eastAsia="宋体" w:cs="宋体"/>
                <w:b w:val="0"/>
                <w:bCs/>
                <w:i w:val="0"/>
                <w:iCs w:val="0"/>
                <w:snapToGrid w:val="0"/>
                <w:color w:val="000000"/>
                <w:kern w:val="0"/>
                <w:sz w:val="18"/>
                <w:szCs w:val="18"/>
                <w:u w:val="none"/>
                <w:lang w:val="en-US" w:eastAsia="zh-CN" w:bidi="ar"/>
              </w:rPr>
              <w:t>理论</w:t>
            </w:r>
          </w:p>
        </w:tc>
        <w:tc>
          <w:tcPr>
            <w:tcW w:w="739"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D7051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18"/>
                <w:szCs w:val="18"/>
                <w:u w:val="none"/>
              </w:rPr>
            </w:pPr>
            <w:r>
              <w:rPr>
                <w:rFonts w:hint="eastAsia" w:ascii="宋体" w:hAnsi="宋体" w:eastAsia="宋体" w:cs="宋体"/>
                <w:b w:val="0"/>
                <w:bCs/>
                <w:i w:val="0"/>
                <w:iCs w:val="0"/>
                <w:snapToGrid w:val="0"/>
                <w:color w:val="000000"/>
                <w:kern w:val="0"/>
                <w:sz w:val="18"/>
                <w:szCs w:val="18"/>
                <w:u w:val="none"/>
                <w:lang w:val="en-US" w:eastAsia="zh-CN" w:bidi="ar"/>
              </w:rPr>
              <w:t>实践</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B757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18"/>
                <w:szCs w:val="18"/>
                <w:u w:val="none"/>
              </w:rPr>
            </w:pPr>
            <w:r>
              <w:rPr>
                <w:rFonts w:hint="eastAsia" w:ascii="宋体" w:hAnsi="宋体" w:eastAsia="宋体" w:cs="宋体"/>
                <w:b w:val="0"/>
                <w:bCs/>
                <w:i w:val="0"/>
                <w:iCs w:val="0"/>
                <w:snapToGrid w:val="0"/>
                <w:color w:val="000000"/>
                <w:kern w:val="0"/>
                <w:sz w:val="18"/>
                <w:szCs w:val="18"/>
                <w:u w:val="none"/>
                <w:lang w:val="en-US" w:eastAsia="zh-CN" w:bidi="ar"/>
              </w:rPr>
              <w:t>一</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646F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18"/>
                <w:szCs w:val="18"/>
                <w:u w:val="none"/>
              </w:rPr>
            </w:pPr>
            <w:r>
              <w:rPr>
                <w:rFonts w:hint="eastAsia" w:ascii="宋体" w:hAnsi="宋体" w:eastAsia="宋体" w:cs="宋体"/>
                <w:b w:val="0"/>
                <w:bCs/>
                <w:i w:val="0"/>
                <w:iCs w:val="0"/>
                <w:snapToGrid w:val="0"/>
                <w:color w:val="000000"/>
                <w:kern w:val="0"/>
                <w:sz w:val="18"/>
                <w:szCs w:val="18"/>
                <w:u w:val="none"/>
                <w:lang w:val="en-US" w:eastAsia="zh-CN" w:bidi="ar"/>
              </w:rPr>
              <w:t>二</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81BB5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18"/>
                <w:szCs w:val="18"/>
                <w:u w:val="none"/>
              </w:rPr>
            </w:pPr>
            <w:r>
              <w:rPr>
                <w:rFonts w:hint="eastAsia" w:ascii="宋体" w:hAnsi="宋体" w:eastAsia="宋体" w:cs="宋体"/>
                <w:b w:val="0"/>
                <w:bCs/>
                <w:i w:val="0"/>
                <w:iCs w:val="0"/>
                <w:snapToGrid w:val="0"/>
                <w:color w:val="000000"/>
                <w:kern w:val="0"/>
                <w:sz w:val="18"/>
                <w:szCs w:val="18"/>
                <w:u w:val="none"/>
                <w:lang w:val="en-US" w:eastAsia="zh-CN" w:bidi="ar"/>
              </w:rPr>
              <w:t>三</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DFF62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18"/>
                <w:szCs w:val="18"/>
                <w:u w:val="none"/>
              </w:rPr>
            </w:pPr>
            <w:r>
              <w:rPr>
                <w:rFonts w:hint="eastAsia" w:ascii="宋体" w:hAnsi="宋体" w:eastAsia="宋体" w:cs="宋体"/>
                <w:b w:val="0"/>
                <w:bCs/>
                <w:i w:val="0"/>
                <w:iCs w:val="0"/>
                <w:snapToGrid w:val="0"/>
                <w:color w:val="000000"/>
                <w:kern w:val="0"/>
                <w:sz w:val="18"/>
                <w:szCs w:val="18"/>
                <w:u w:val="none"/>
                <w:lang w:val="en-US" w:eastAsia="zh-CN" w:bidi="ar"/>
              </w:rPr>
              <w:t>四</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6E20E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18"/>
                <w:szCs w:val="18"/>
                <w:u w:val="none"/>
              </w:rPr>
            </w:pPr>
            <w:r>
              <w:rPr>
                <w:rFonts w:hint="eastAsia" w:ascii="宋体" w:hAnsi="宋体" w:eastAsia="宋体" w:cs="宋体"/>
                <w:b w:val="0"/>
                <w:bCs/>
                <w:i w:val="0"/>
                <w:iCs w:val="0"/>
                <w:snapToGrid w:val="0"/>
                <w:color w:val="000000"/>
                <w:kern w:val="0"/>
                <w:sz w:val="18"/>
                <w:szCs w:val="18"/>
                <w:u w:val="none"/>
                <w:lang w:val="en-US" w:eastAsia="zh-CN" w:bidi="ar"/>
              </w:rPr>
              <w:t>五</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E3ED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18"/>
                <w:szCs w:val="18"/>
                <w:u w:val="none"/>
              </w:rPr>
            </w:pPr>
            <w:r>
              <w:rPr>
                <w:rFonts w:hint="eastAsia" w:ascii="宋体" w:hAnsi="宋体" w:eastAsia="宋体" w:cs="宋体"/>
                <w:b w:val="0"/>
                <w:bCs/>
                <w:i w:val="0"/>
                <w:iCs w:val="0"/>
                <w:snapToGrid w:val="0"/>
                <w:color w:val="000000"/>
                <w:kern w:val="0"/>
                <w:sz w:val="18"/>
                <w:szCs w:val="18"/>
                <w:u w:val="none"/>
                <w:lang w:val="en-US" w:eastAsia="zh-CN" w:bidi="ar"/>
              </w:rPr>
              <w:t>六</w:t>
            </w:r>
          </w:p>
        </w:tc>
        <w:tc>
          <w:tcPr>
            <w:tcW w:w="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55EC21D">
            <w:pPr>
              <w:snapToGrid w:val="0"/>
              <w:ind w:left="0" w:leftChars="0" w:right="0" w:rightChars="0" w:firstLine="0" w:firstLineChars="0"/>
              <w:jc w:val="center"/>
              <w:rPr>
                <w:rFonts w:hint="eastAsia" w:ascii="宋体" w:hAnsi="宋体" w:eastAsia="宋体" w:cs="宋体"/>
                <w:b w:val="0"/>
                <w:bCs/>
                <w:i w:val="0"/>
                <w:iCs w:val="0"/>
                <w:color w:val="000000"/>
                <w:sz w:val="18"/>
                <w:szCs w:val="18"/>
                <w:u w:val="none"/>
              </w:rPr>
            </w:pPr>
          </w:p>
        </w:tc>
      </w:tr>
      <w:tr w14:paraId="098C2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1E148EC">
            <w:pPr>
              <w:snapToGrid w:val="0"/>
              <w:ind w:left="0" w:leftChars="0" w:right="0" w:rightChars="0" w:firstLine="0" w:firstLineChars="0"/>
              <w:jc w:val="center"/>
              <w:rPr>
                <w:rFonts w:hint="eastAsia" w:ascii="宋体" w:hAnsi="宋体" w:eastAsia="宋体" w:cs="宋体"/>
                <w:b w:val="0"/>
                <w:bCs/>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69F27E1">
            <w:pPr>
              <w:snapToGrid w:val="0"/>
              <w:ind w:left="0" w:leftChars="0" w:right="0" w:rightChars="0" w:firstLine="0" w:firstLineChars="0"/>
              <w:jc w:val="center"/>
              <w:rPr>
                <w:rFonts w:hint="eastAsia" w:ascii="宋体" w:hAnsi="宋体" w:eastAsia="宋体" w:cs="宋体"/>
                <w:b w:val="0"/>
                <w:bCs/>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26BD13F">
            <w:pPr>
              <w:snapToGrid w:val="0"/>
              <w:ind w:left="0" w:leftChars="0" w:right="0" w:rightChars="0" w:firstLine="0" w:firstLineChars="0"/>
              <w:jc w:val="center"/>
              <w:rPr>
                <w:rFonts w:hint="eastAsia" w:ascii="宋体" w:hAnsi="宋体" w:eastAsia="宋体" w:cs="宋体"/>
                <w:b w:val="0"/>
                <w:bCs/>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3E2BD9E">
            <w:pPr>
              <w:snapToGrid w:val="0"/>
              <w:ind w:left="0" w:leftChars="0" w:right="0" w:rightChars="0" w:firstLine="0" w:firstLineChars="0"/>
              <w:jc w:val="center"/>
              <w:rPr>
                <w:rFonts w:hint="eastAsia" w:ascii="宋体" w:hAnsi="宋体" w:eastAsia="宋体" w:cs="宋体"/>
                <w:b w:val="0"/>
                <w:bCs/>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E6CAD4F">
            <w:pPr>
              <w:snapToGrid w:val="0"/>
              <w:ind w:left="0" w:leftChars="0" w:right="0" w:rightChars="0" w:firstLine="0" w:firstLineChars="0"/>
              <w:jc w:val="center"/>
              <w:rPr>
                <w:rFonts w:hint="eastAsia" w:ascii="宋体" w:hAnsi="宋体" w:eastAsia="宋体" w:cs="宋体"/>
                <w:b w:val="0"/>
                <w:bCs/>
                <w:i w:val="0"/>
                <w:iCs w:val="0"/>
                <w:color w:val="000000"/>
                <w:sz w:val="18"/>
                <w:szCs w:val="18"/>
                <w:u w:val="none"/>
              </w:rPr>
            </w:pPr>
          </w:p>
        </w:tc>
        <w:tc>
          <w:tcPr>
            <w:tcW w:w="878"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EA5904D">
            <w:pPr>
              <w:snapToGrid w:val="0"/>
              <w:ind w:left="0" w:leftChars="0" w:right="0" w:rightChars="0" w:firstLine="0" w:firstLineChars="0"/>
              <w:jc w:val="center"/>
              <w:rPr>
                <w:rFonts w:hint="eastAsia" w:ascii="宋体" w:hAnsi="宋体" w:eastAsia="宋体" w:cs="宋体"/>
                <w:b w:val="0"/>
                <w:bCs/>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D56E3D6">
            <w:pPr>
              <w:snapToGrid w:val="0"/>
              <w:ind w:left="0" w:leftChars="0" w:right="0" w:rightChars="0" w:firstLine="0" w:firstLineChars="0"/>
              <w:jc w:val="center"/>
              <w:rPr>
                <w:rFonts w:hint="eastAsia" w:ascii="宋体" w:hAnsi="宋体" w:eastAsia="宋体" w:cs="宋体"/>
                <w:b w:val="0"/>
                <w:bCs/>
                <w:i w:val="0"/>
                <w:iCs w:val="0"/>
                <w:color w:val="000000"/>
                <w:sz w:val="18"/>
                <w:szCs w:val="18"/>
                <w:u w:val="none"/>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2461E40">
            <w:pPr>
              <w:snapToGrid w:val="0"/>
              <w:ind w:left="0" w:leftChars="0" w:right="0" w:rightChars="0" w:firstLine="0" w:firstLineChars="0"/>
              <w:jc w:val="center"/>
              <w:rPr>
                <w:rFonts w:hint="eastAsia" w:ascii="宋体" w:hAnsi="宋体" w:eastAsia="宋体" w:cs="宋体"/>
                <w:b w:val="0"/>
                <w:bCs/>
                <w:i w:val="0"/>
                <w:iCs w:val="0"/>
                <w:color w:val="000000"/>
                <w:sz w:val="18"/>
                <w:szCs w:val="18"/>
                <w:u w:val="none"/>
              </w:rPr>
            </w:pPr>
          </w:p>
        </w:tc>
        <w:tc>
          <w:tcPr>
            <w:tcW w:w="81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0A229BB">
            <w:pPr>
              <w:snapToGrid w:val="0"/>
              <w:ind w:left="0" w:leftChars="0" w:right="0" w:rightChars="0" w:firstLine="0" w:firstLineChars="0"/>
              <w:jc w:val="center"/>
              <w:rPr>
                <w:rFonts w:hint="eastAsia" w:ascii="宋体" w:hAnsi="宋体" w:eastAsia="宋体" w:cs="宋体"/>
                <w:b w:val="0"/>
                <w:bCs/>
                <w:i w:val="0"/>
                <w:iCs w:val="0"/>
                <w:color w:val="000000"/>
                <w:sz w:val="18"/>
                <w:szCs w:val="18"/>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CAFE04A">
            <w:pPr>
              <w:snapToGrid w:val="0"/>
              <w:ind w:left="0" w:leftChars="0" w:right="0" w:rightChars="0" w:firstLine="0" w:firstLineChars="0"/>
              <w:jc w:val="center"/>
              <w:rPr>
                <w:rFonts w:hint="eastAsia" w:ascii="宋体" w:hAnsi="宋体" w:eastAsia="宋体" w:cs="宋体"/>
                <w:b w:val="0"/>
                <w:bCs/>
                <w:i w:val="0"/>
                <w:iCs w:val="0"/>
                <w:color w:val="000000"/>
                <w:sz w:val="18"/>
                <w:szCs w:val="18"/>
                <w:u w:val="none"/>
              </w:rPr>
            </w:pPr>
          </w:p>
        </w:tc>
        <w:tc>
          <w:tcPr>
            <w:tcW w:w="739"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6BB922F">
            <w:pPr>
              <w:snapToGrid w:val="0"/>
              <w:ind w:left="0" w:leftChars="0" w:right="0" w:rightChars="0" w:firstLine="0" w:firstLineChars="0"/>
              <w:jc w:val="center"/>
              <w:rPr>
                <w:rFonts w:hint="eastAsia" w:ascii="宋体" w:hAnsi="宋体" w:eastAsia="宋体" w:cs="宋体"/>
                <w:b w:val="0"/>
                <w:bCs/>
                <w:i w:val="0"/>
                <w:iCs w:val="0"/>
                <w:color w:val="000000"/>
                <w:sz w:val="18"/>
                <w:szCs w:val="18"/>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5843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18"/>
                <w:szCs w:val="18"/>
                <w:u w:val="none"/>
              </w:rPr>
            </w:pPr>
            <w:r>
              <w:rPr>
                <w:rFonts w:hint="eastAsia" w:ascii="宋体" w:hAnsi="宋体" w:eastAsia="宋体" w:cs="宋体"/>
                <w:b w:val="0"/>
                <w:bCs/>
                <w:i w:val="0"/>
                <w:iCs w:val="0"/>
                <w:snapToGrid w:val="0"/>
                <w:color w:val="000000"/>
                <w:kern w:val="0"/>
                <w:sz w:val="18"/>
                <w:szCs w:val="18"/>
                <w:u w:val="none"/>
                <w:lang w:val="en-US" w:eastAsia="zh-CN" w:bidi="ar"/>
              </w:rPr>
              <w:t>20周</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357D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18"/>
                <w:szCs w:val="18"/>
                <w:u w:val="none"/>
              </w:rPr>
            </w:pPr>
            <w:r>
              <w:rPr>
                <w:rFonts w:hint="eastAsia" w:ascii="宋体" w:hAnsi="宋体" w:eastAsia="宋体" w:cs="宋体"/>
                <w:b w:val="0"/>
                <w:bCs/>
                <w:i w:val="0"/>
                <w:iCs w:val="0"/>
                <w:snapToGrid w:val="0"/>
                <w:color w:val="000000"/>
                <w:kern w:val="0"/>
                <w:sz w:val="18"/>
                <w:szCs w:val="18"/>
                <w:u w:val="none"/>
                <w:lang w:val="en-US" w:eastAsia="zh-CN" w:bidi="ar"/>
              </w:rPr>
              <w:t>20周</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84AD7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18"/>
                <w:szCs w:val="18"/>
                <w:u w:val="none"/>
              </w:rPr>
            </w:pPr>
            <w:r>
              <w:rPr>
                <w:rFonts w:hint="eastAsia" w:ascii="宋体" w:hAnsi="宋体" w:eastAsia="宋体" w:cs="宋体"/>
                <w:b w:val="0"/>
                <w:bCs/>
                <w:i w:val="0"/>
                <w:iCs w:val="0"/>
                <w:snapToGrid w:val="0"/>
                <w:color w:val="000000"/>
                <w:kern w:val="0"/>
                <w:sz w:val="18"/>
                <w:szCs w:val="18"/>
                <w:u w:val="none"/>
                <w:lang w:val="en-US" w:eastAsia="zh-CN" w:bidi="ar"/>
              </w:rPr>
              <w:t>20周</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029AF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18"/>
                <w:szCs w:val="18"/>
                <w:u w:val="none"/>
              </w:rPr>
            </w:pPr>
            <w:r>
              <w:rPr>
                <w:rFonts w:hint="eastAsia" w:ascii="宋体" w:hAnsi="宋体" w:eastAsia="宋体" w:cs="宋体"/>
                <w:b w:val="0"/>
                <w:bCs/>
                <w:i w:val="0"/>
                <w:iCs w:val="0"/>
                <w:snapToGrid w:val="0"/>
                <w:color w:val="000000"/>
                <w:kern w:val="0"/>
                <w:sz w:val="18"/>
                <w:szCs w:val="18"/>
                <w:u w:val="none"/>
                <w:lang w:val="en-US" w:eastAsia="zh-CN" w:bidi="ar"/>
              </w:rPr>
              <w:t>20周</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CBE0D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18"/>
                <w:szCs w:val="18"/>
                <w:u w:val="none"/>
              </w:rPr>
            </w:pPr>
            <w:r>
              <w:rPr>
                <w:rFonts w:hint="eastAsia" w:ascii="宋体" w:hAnsi="宋体" w:eastAsia="宋体" w:cs="宋体"/>
                <w:b w:val="0"/>
                <w:bCs/>
                <w:i w:val="0"/>
                <w:iCs w:val="0"/>
                <w:snapToGrid w:val="0"/>
                <w:color w:val="000000"/>
                <w:kern w:val="0"/>
                <w:sz w:val="18"/>
                <w:szCs w:val="18"/>
                <w:u w:val="none"/>
                <w:lang w:val="en-US" w:eastAsia="zh-CN" w:bidi="ar"/>
              </w:rPr>
              <w:t>20周</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3164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18"/>
                <w:szCs w:val="18"/>
                <w:u w:val="none"/>
              </w:rPr>
            </w:pPr>
            <w:r>
              <w:rPr>
                <w:rFonts w:hint="eastAsia" w:ascii="宋体" w:hAnsi="宋体" w:eastAsia="宋体" w:cs="宋体"/>
                <w:b w:val="0"/>
                <w:bCs/>
                <w:i w:val="0"/>
                <w:iCs w:val="0"/>
                <w:snapToGrid w:val="0"/>
                <w:color w:val="000000"/>
                <w:kern w:val="0"/>
                <w:sz w:val="18"/>
                <w:szCs w:val="18"/>
                <w:u w:val="none"/>
                <w:lang w:val="en-US" w:eastAsia="zh-CN" w:bidi="ar"/>
              </w:rPr>
              <w:t>20周</w:t>
            </w:r>
          </w:p>
        </w:tc>
        <w:tc>
          <w:tcPr>
            <w:tcW w:w="770"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45D5A00">
            <w:pPr>
              <w:snapToGrid w:val="0"/>
              <w:ind w:left="0" w:leftChars="0" w:right="0" w:rightChars="0" w:firstLine="0" w:firstLineChars="0"/>
              <w:jc w:val="center"/>
              <w:rPr>
                <w:rFonts w:hint="eastAsia" w:ascii="宋体" w:hAnsi="宋体" w:eastAsia="宋体" w:cs="宋体"/>
                <w:b w:val="0"/>
                <w:bCs/>
                <w:i w:val="0"/>
                <w:iCs w:val="0"/>
                <w:color w:val="000000"/>
                <w:sz w:val="18"/>
                <w:szCs w:val="18"/>
                <w:u w:val="none"/>
              </w:rPr>
            </w:pPr>
          </w:p>
        </w:tc>
      </w:tr>
      <w:tr w14:paraId="0BDDF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D85B9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20"/>
                <w:szCs w:val="20"/>
                <w:u w:val="none"/>
              </w:rPr>
            </w:pPr>
            <w:r>
              <w:rPr>
                <w:rFonts w:hint="eastAsia" w:ascii="宋体" w:hAnsi="宋体" w:eastAsia="宋体" w:cs="宋体"/>
                <w:b w:val="0"/>
                <w:bCs/>
                <w:i w:val="0"/>
                <w:iCs w:val="0"/>
                <w:snapToGrid w:val="0"/>
                <w:color w:val="000000"/>
                <w:kern w:val="0"/>
                <w:sz w:val="20"/>
                <w:szCs w:val="20"/>
                <w:u w:val="none"/>
                <w:lang w:val="en-US" w:eastAsia="zh-CN" w:bidi="ar"/>
              </w:rPr>
              <w:t>公共基础课程</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455EFFE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公共必修课程</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AC6EA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8356C5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中国特色社会主义</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19A04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2600101</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20FB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1E349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708F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026F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DF37BA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12C620">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9767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A5ED56">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B4C5CBA">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2F2FDB1">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813CBE1">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4EF526">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A0A8BD">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42550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9BEBD81">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FC5B67B">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23F2B6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6F8C0C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心理健康与职业生涯</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45246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2600102</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16B2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1B47D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7FBFC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1F33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6C2F85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A804E0">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911F6B">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222E9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5987F1C">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82231DD">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1436845">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298904">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E1A9AE">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26096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B43F135">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1682F7F">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BB702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493885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哲学与人生</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1FB0B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2600103</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7262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C89C1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DB5C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42FE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EC0B3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230A54">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ADA64B">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9DDD95">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562E2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A54828E">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92379B9">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9E80D4">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83A24F">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6F695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E3FEA5F">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2B1B1AF">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6968B5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00D44E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职业道德与法治</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2F1BF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2600104</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D0B5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E8EA3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B9CC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CF9F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3FD55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4FBCCB">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6713F6">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E3B3F7">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6985327">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EE3E5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D380BE5">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6A651C">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BE307E">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4F4AB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A327181">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BB141E7">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1E50E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796EFC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习近平新时代中国特色社会主义思想学生读本</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7C0F7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2600105</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8184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95904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532B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B1CE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B51EF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18</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6BE6CD">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1051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86E42A">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BB59EAF">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9BCA502">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BB2CDF9">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C04E58">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30B823">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3FD2B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3A540EA">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61C756F">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328AF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5B51A4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语文</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353CF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2600106</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A5B1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144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D0BB3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8</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F83C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71FE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考试</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9F65E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144</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F24F6E">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922B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1639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75E50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EC452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80A710D">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288C40">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EDAEF3">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01F40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20C5EDE">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72806BC">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8F5FD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EA620C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数学</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C23F9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2600108</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32CB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144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0B864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8</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646D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2F41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考试</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69AF2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144</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BC215A">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C231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7ABB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7AEE9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A28BD1A">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A32E03F">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2FE0A3">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9EBC1C">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189D2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2A4B83F">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C7D1D3F">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9C02B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E07BA8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英语</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167EB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2600110</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CFE7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144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6616D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8</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C4A7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563C3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考试</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707DF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144</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361E87">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197D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9048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2FB38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5CB62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E7B90DC">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9F2AA3">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2377AD">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03361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FACD133">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521E460">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62E7C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AC3A7A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信息技术</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3FFFA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2600112</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9682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108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30EE3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6</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9F80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08A5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考试</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D7268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54</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EF5D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54</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FD476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AAE4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363D1AF">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FF74516">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FA07697">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38B6E0">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208E06">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78128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00F256E">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92084D9">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88CF18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522D1B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物理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D7188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2600113</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8A96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54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7595D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44BE1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6F8FA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2480D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C574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18</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0E5EA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7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0725C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E0369F9">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A3CC1D2">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CE6DC3D">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AEE37C">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55D36D">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59C175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9B712F9">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86F702F">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1B6A1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112B3D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化学</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A3EC69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2600114</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29FA0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54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82342B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7256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FF6A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BB417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7263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18</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858204">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5DD0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CDB828">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22A0076">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FBD46C9">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2921C5">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41C1D6">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34534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3252F68">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CF5F74D">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5E23E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EAA165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体育与健康</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2A72C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2600115</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01C1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144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712D5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8</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DC29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501B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0CA91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4</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CE368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140</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F8B9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60FB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500C0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99A0D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9C3B9F7">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9841D7">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C977A0">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3EBD3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853C262">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3641919">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6CACD0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74B276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历史</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A7117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2600118</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D06C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72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57FF5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4</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D350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2FD8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ED86BA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72</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FBCA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0</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927A6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CCF3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BA8E8D0">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1F0A172">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23A80EA">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6C608C">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556945">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356BE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E76AEDE">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76AAB21">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AF96B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D53A9D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音乐</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2FB48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2600120</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E993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AE63D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7E19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A514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81600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18</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E42C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18</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1A22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A598D5">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25460BB">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001F335">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A58EF39">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F34228">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482797">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3705B8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39B6EDF">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9122F71">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B6DA6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116356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劳动教育</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FE7DE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2600121</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F9674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6DC6E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F607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EC21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076CE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8920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16</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6F84BF">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5FADC8">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9311777">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7CF05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F076EA">
            <w:pPr>
              <w:snapToGrid w:val="0"/>
              <w:ind w:left="0" w:leftChars="0" w:right="0" w:rightChars="0" w:firstLine="0" w:firstLineChars="0"/>
              <w:jc w:val="center"/>
              <w:rPr>
                <w:rFonts w:hint="eastAsia" w:ascii="宋体" w:hAnsi="宋体" w:eastAsia="宋体" w:cs="宋体"/>
                <w:b w:val="0"/>
                <w:i w:val="0"/>
                <w:iCs w:val="0"/>
                <w:color w:val="000000"/>
                <w:sz w:val="20"/>
                <w:szCs w:val="22"/>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8AD0F8">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2C7B22">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0ECDFA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1A0890E">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5134B8C">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892ED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B23AE9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军事理论与训练</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DC00F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2600122</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0112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75A77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3C132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7D8B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D7CE4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FAD8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34</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8CBD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2周</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C54152">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B355FE0">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2102090">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282D9F5">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6CA1E1">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42DE24">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0A36D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1CF3301">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9676910">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4E375E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20"/>
                <w:szCs w:val="28"/>
                <w:u w:val="none"/>
              </w:rPr>
            </w:pPr>
            <w:r>
              <w:rPr>
                <w:rFonts w:hint="eastAsia" w:ascii="宋体" w:hAnsi="宋体" w:eastAsia="宋体" w:cs="宋体"/>
                <w:b w:val="0"/>
                <w:bCs/>
                <w:i w:val="0"/>
                <w:iCs w:val="0"/>
                <w:snapToGrid w:val="0"/>
                <w:color w:val="000000"/>
                <w:kern w:val="0"/>
                <w:sz w:val="20"/>
                <w:szCs w:val="28"/>
                <w:u w:val="none"/>
                <w:lang w:val="en-US" w:eastAsia="zh-CN" w:bidi="ar"/>
              </w:rPr>
              <w:t>必修课小计</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8BAC5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bCs/>
                <w:i w:val="0"/>
                <w:iCs w:val="0"/>
                <w:color w:val="000000"/>
                <w:sz w:val="20"/>
                <w:szCs w:val="28"/>
                <w:u w:val="none"/>
              </w:rPr>
            </w:pPr>
            <w:r>
              <w:rPr>
                <w:rFonts w:hint="eastAsia" w:ascii="宋体" w:hAnsi="宋体" w:eastAsia="宋体" w:cs="宋体"/>
                <w:b w:val="0"/>
                <w:bCs/>
                <w:i w:val="0"/>
                <w:iCs w:val="0"/>
                <w:snapToGrid w:val="0"/>
                <w:color w:val="000000"/>
                <w:kern w:val="0"/>
                <w:sz w:val="20"/>
                <w:szCs w:val="28"/>
                <w:u w:val="none"/>
                <w:lang w:val="en-US" w:eastAsia="zh-CN" w:bidi="ar"/>
              </w:rPr>
              <w:t>1116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3D473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20"/>
                <w:szCs w:val="28"/>
                <w:u w:val="none"/>
              </w:rPr>
            </w:pPr>
            <w:r>
              <w:rPr>
                <w:rFonts w:hint="eastAsia" w:ascii="宋体" w:hAnsi="宋体" w:eastAsia="宋体" w:cs="宋体"/>
                <w:b w:val="0"/>
                <w:bCs/>
                <w:i w:val="0"/>
                <w:iCs w:val="0"/>
                <w:snapToGrid w:val="0"/>
                <w:color w:val="000000"/>
                <w:kern w:val="0"/>
                <w:sz w:val="20"/>
                <w:szCs w:val="28"/>
                <w:u w:val="none"/>
                <w:lang w:val="en-US" w:eastAsia="zh-CN" w:bidi="ar"/>
              </w:rPr>
              <w:t>62</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F4C137">
            <w:pPr>
              <w:snapToGrid w:val="0"/>
              <w:ind w:left="0" w:leftChars="0" w:right="0" w:rightChars="0" w:firstLine="0" w:firstLineChars="0"/>
              <w:jc w:val="center"/>
              <w:rPr>
                <w:rFonts w:hint="eastAsia" w:ascii="宋体" w:hAnsi="宋体" w:eastAsia="宋体" w:cs="宋体"/>
                <w:b w:val="0"/>
                <w:bCs/>
                <w:i w:val="0"/>
                <w:iCs w:val="0"/>
                <w:color w:val="000000"/>
                <w:sz w:val="20"/>
                <w:szCs w:val="2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433960">
            <w:pPr>
              <w:snapToGrid w:val="0"/>
              <w:ind w:left="0" w:leftChars="0" w:right="0" w:rightChars="0" w:firstLine="0" w:firstLineChars="0"/>
              <w:jc w:val="center"/>
              <w:rPr>
                <w:rFonts w:hint="eastAsia" w:ascii="宋体" w:hAnsi="宋体" w:eastAsia="宋体" w:cs="宋体"/>
                <w:b w:val="0"/>
                <w:bCs/>
                <w:i w:val="0"/>
                <w:iCs w:val="0"/>
                <w:color w:val="000000"/>
                <w:sz w:val="20"/>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8C0DE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20"/>
                <w:szCs w:val="28"/>
                <w:u w:val="none"/>
              </w:rPr>
            </w:pPr>
            <w:r>
              <w:rPr>
                <w:rFonts w:hint="eastAsia" w:ascii="宋体" w:hAnsi="宋体" w:eastAsia="宋体" w:cs="宋体"/>
                <w:b w:val="0"/>
                <w:bCs/>
                <w:i w:val="0"/>
                <w:iCs w:val="0"/>
                <w:snapToGrid w:val="0"/>
                <w:color w:val="000000"/>
                <w:kern w:val="0"/>
                <w:sz w:val="20"/>
                <w:szCs w:val="28"/>
                <w:u w:val="none"/>
                <w:lang w:val="en-US" w:eastAsia="zh-CN" w:bidi="ar"/>
              </w:rPr>
              <w:t>818</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B6AB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20"/>
                <w:szCs w:val="28"/>
                <w:u w:val="none"/>
              </w:rPr>
            </w:pPr>
            <w:r>
              <w:rPr>
                <w:rFonts w:hint="eastAsia" w:ascii="宋体" w:hAnsi="宋体" w:eastAsia="宋体" w:cs="宋体"/>
                <w:b w:val="0"/>
                <w:bCs/>
                <w:i w:val="0"/>
                <w:iCs w:val="0"/>
                <w:snapToGrid w:val="0"/>
                <w:color w:val="000000"/>
                <w:kern w:val="0"/>
                <w:sz w:val="20"/>
                <w:szCs w:val="28"/>
                <w:u w:val="none"/>
                <w:lang w:val="en-US" w:eastAsia="zh-CN" w:bidi="ar"/>
              </w:rPr>
              <w:t>298</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061DA2">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1C597D">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4E9A8DC">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DE64012">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F2A822B">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548E72">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23D37F">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307D9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E2D182E">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82C90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公共选修课程</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1989A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058056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党史国史</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F6EF6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2600123</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8258B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B10E24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92E9E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限选</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3B2B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84531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7BAF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16</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562BB6">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B455A7">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358D28E">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2F949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BFDBB63">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A332D3">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335303">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19610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4804134">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7853212">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2C1DF6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3E5533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中华优秀传统文化</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FB678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2600124</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B1CC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4DF67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9580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限选</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CF66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3B71FA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8BC5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16</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AEE319">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7DC3F3">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A012300">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7BE4A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270A979">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77121D">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FE7950">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08B0A1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C050127">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16664F9">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C7282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B44CAF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国家安全教育</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3B1D8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2600125</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C7A5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54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6AC45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38C3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限选</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4634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03AB7B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DEB3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18</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1BC364">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5350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26711D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C44958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8FAD3F3">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D50C12">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FB5700">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4E659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EC85584">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9AF3EBC">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CC238F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6AE8C2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职业发展与就业指导</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66198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2600126</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502C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6FBB10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4AF96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限选</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883F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32904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5902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34</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9C05EF">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CBD6A0">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91EF02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9C00F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D01B146">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673877">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47CDE4">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57771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5C52C6F">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AA68E8F">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55AE1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C55F69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创新创业教育</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D264D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2600127</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24E0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6652A5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0A69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限选</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6D00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B48CF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18</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8ED2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0</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599213">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22A09E">
            <w:pPr>
              <w:snapToGrid w:val="0"/>
              <w:ind w:left="0" w:leftChars="0" w:right="0" w:rightChars="0" w:firstLine="0" w:firstLineChars="0"/>
              <w:jc w:val="center"/>
              <w:rPr>
                <w:rFonts w:hint="eastAsia" w:ascii="宋体" w:hAnsi="宋体" w:eastAsia="宋体" w:cs="宋体"/>
                <w:b w:val="0"/>
                <w:i w:val="0"/>
                <w:iCs w:val="0"/>
                <w:color w:val="000000"/>
                <w:sz w:val="20"/>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5CDFE1A">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DAC44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5FD6517">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876A6E">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F3BBD7">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24AE0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3B9BFE8">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D805F8E">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86021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20"/>
                <w:szCs w:val="28"/>
                <w:u w:val="none"/>
              </w:rPr>
            </w:pPr>
            <w:r>
              <w:rPr>
                <w:rFonts w:hint="eastAsia" w:ascii="宋体" w:hAnsi="宋体" w:eastAsia="宋体" w:cs="宋体"/>
                <w:b w:val="0"/>
                <w:bCs/>
                <w:i w:val="0"/>
                <w:iCs w:val="0"/>
                <w:snapToGrid w:val="0"/>
                <w:color w:val="000000"/>
                <w:kern w:val="0"/>
                <w:sz w:val="20"/>
                <w:szCs w:val="28"/>
                <w:u w:val="none"/>
                <w:lang w:val="en-US" w:eastAsia="zh-CN" w:bidi="ar"/>
              </w:rPr>
              <w:t>选修课小计</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A8EC2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bCs/>
                <w:i w:val="0"/>
                <w:iCs w:val="0"/>
                <w:color w:val="000000"/>
                <w:sz w:val="20"/>
                <w:szCs w:val="28"/>
                <w:u w:val="none"/>
              </w:rPr>
            </w:pPr>
            <w:r>
              <w:rPr>
                <w:rFonts w:hint="eastAsia" w:ascii="宋体" w:hAnsi="宋体" w:eastAsia="宋体" w:cs="宋体"/>
                <w:b w:val="0"/>
                <w:bCs/>
                <w:i w:val="0"/>
                <w:iCs w:val="0"/>
                <w:snapToGrid w:val="0"/>
                <w:color w:val="000000"/>
                <w:kern w:val="0"/>
                <w:sz w:val="20"/>
                <w:szCs w:val="28"/>
                <w:u w:val="none"/>
                <w:lang w:val="en-US" w:eastAsia="zh-CN" w:bidi="ar"/>
              </w:rPr>
              <w:t>144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6500A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20"/>
                <w:szCs w:val="28"/>
                <w:u w:val="none"/>
              </w:rPr>
            </w:pPr>
            <w:r>
              <w:rPr>
                <w:rFonts w:hint="eastAsia" w:ascii="宋体" w:hAnsi="宋体" w:eastAsia="宋体" w:cs="宋体"/>
                <w:b w:val="0"/>
                <w:bCs/>
                <w:i w:val="0"/>
                <w:iCs w:val="0"/>
                <w:snapToGrid w:val="0"/>
                <w:color w:val="000000"/>
                <w:kern w:val="0"/>
                <w:sz w:val="20"/>
                <w:szCs w:val="28"/>
                <w:u w:val="none"/>
                <w:lang w:val="en-US" w:eastAsia="zh-CN" w:bidi="ar"/>
              </w:rPr>
              <w:t>8</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F4C905">
            <w:pPr>
              <w:snapToGrid w:val="0"/>
              <w:ind w:left="0" w:leftChars="0" w:right="0" w:rightChars="0" w:firstLine="0" w:firstLineChars="0"/>
              <w:jc w:val="center"/>
              <w:rPr>
                <w:rFonts w:hint="eastAsia" w:ascii="宋体" w:hAnsi="宋体" w:eastAsia="宋体" w:cs="宋体"/>
                <w:b w:val="0"/>
                <w:bCs/>
                <w:i w:val="0"/>
                <w:iCs w:val="0"/>
                <w:color w:val="000000"/>
                <w:sz w:val="20"/>
                <w:szCs w:val="2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2C5CBB">
            <w:pPr>
              <w:snapToGrid w:val="0"/>
              <w:ind w:left="0" w:leftChars="0" w:right="0" w:rightChars="0" w:firstLine="0" w:firstLineChars="0"/>
              <w:jc w:val="center"/>
              <w:rPr>
                <w:rFonts w:hint="eastAsia" w:ascii="宋体" w:hAnsi="宋体" w:eastAsia="宋体" w:cs="宋体"/>
                <w:b w:val="0"/>
                <w:bCs/>
                <w:i w:val="0"/>
                <w:iCs w:val="0"/>
                <w:color w:val="000000"/>
                <w:sz w:val="20"/>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9DB62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20"/>
                <w:szCs w:val="28"/>
                <w:u w:val="none"/>
              </w:rPr>
            </w:pPr>
            <w:r>
              <w:rPr>
                <w:rFonts w:hint="eastAsia" w:ascii="宋体" w:hAnsi="宋体" w:eastAsia="宋体" w:cs="宋体"/>
                <w:b w:val="0"/>
                <w:bCs/>
                <w:i w:val="0"/>
                <w:iCs w:val="0"/>
                <w:snapToGrid w:val="0"/>
                <w:color w:val="000000"/>
                <w:kern w:val="0"/>
                <w:sz w:val="20"/>
                <w:szCs w:val="28"/>
                <w:u w:val="none"/>
                <w:lang w:val="en-US" w:eastAsia="zh-CN" w:bidi="ar"/>
              </w:rPr>
              <w:t>60</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406C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20"/>
                <w:szCs w:val="28"/>
                <w:u w:val="none"/>
              </w:rPr>
            </w:pPr>
            <w:r>
              <w:rPr>
                <w:rFonts w:hint="eastAsia" w:ascii="宋体" w:hAnsi="宋体" w:eastAsia="宋体" w:cs="宋体"/>
                <w:b w:val="0"/>
                <w:bCs/>
                <w:i w:val="0"/>
                <w:iCs w:val="0"/>
                <w:snapToGrid w:val="0"/>
                <w:color w:val="000000"/>
                <w:kern w:val="0"/>
                <w:sz w:val="20"/>
                <w:szCs w:val="28"/>
                <w:u w:val="none"/>
                <w:lang w:val="en-US" w:eastAsia="zh-CN" w:bidi="ar"/>
              </w:rPr>
              <w:t>84</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E5852C">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DC4FFE">
            <w:pPr>
              <w:snapToGrid w:val="0"/>
              <w:ind w:left="0" w:leftChars="0" w:right="0" w:rightChars="0" w:firstLine="0" w:firstLineChars="0"/>
              <w:jc w:val="center"/>
              <w:rPr>
                <w:rFonts w:hint="eastAsia" w:ascii="宋体" w:hAnsi="宋体" w:eastAsia="宋体" w:cs="宋体"/>
                <w:b w:val="0"/>
                <w:i w:val="0"/>
                <w:iCs w:val="0"/>
                <w:color w:val="000000"/>
                <w:sz w:val="20"/>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A78AF2A">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B7806B9">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C0843B9">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7DD28D">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B8C342">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2C21F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0CC8D9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20"/>
                <w:szCs w:val="20"/>
                <w:u w:val="none"/>
              </w:rPr>
            </w:pPr>
            <w:r>
              <w:rPr>
                <w:rFonts w:hint="eastAsia" w:ascii="宋体" w:hAnsi="宋体" w:eastAsia="宋体" w:cs="宋体"/>
                <w:b w:val="0"/>
                <w:bCs/>
                <w:i w:val="0"/>
                <w:iCs w:val="0"/>
                <w:snapToGrid w:val="0"/>
                <w:color w:val="000000"/>
                <w:kern w:val="0"/>
                <w:sz w:val="20"/>
                <w:szCs w:val="20"/>
                <w:u w:val="none"/>
                <w:lang w:val="en-US" w:eastAsia="zh-CN" w:bidi="ar"/>
              </w:rPr>
              <w:t>专业（技能)课程</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CEEBC9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专业基础课</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D85AE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E1798C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机械制图</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CA143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2600128</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6187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72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569247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4</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B048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C15A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47767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A0E1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4E78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1620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1DCABF2">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444EB05">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0014190">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9BB3F9">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33C722">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4975C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5A12695">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7131C3D">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832E5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72E524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电工电子技术与技能</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14B781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2600129</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9A04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72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17BEB4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4</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A6224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7E25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ABCA2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1815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5F7EF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05B2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A36350">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51EC2F">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0CECF8B">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705309">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E21C29">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5F471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8B08D8D">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A81E349">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CB417B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711995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无人机系统导论</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D50AC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2600130</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8FFE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CFBA82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ABEBC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170D7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5B9184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E4E36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0</w:t>
            </w:r>
          </w:p>
        </w:tc>
        <w:tc>
          <w:tcPr>
            <w:tcW w:w="7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0C2925">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C04AE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9DFA5C3">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B185B3B">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9D3615D">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A272AD">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22C0F2">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78C1C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5CD7305">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E427EE3">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9E9859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B2B293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无人机法律法规</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E0B4F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2600131</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E525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72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261BE7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4</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6511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9D0C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84DDBD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B361C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01C99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978B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08A4B94">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68D46C9">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1B060F9">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3BC4AD">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B4E809">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6BBA1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E316E3E">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929027D">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04BBC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20"/>
                <w:szCs w:val="28"/>
                <w:u w:val="none"/>
              </w:rPr>
            </w:pPr>
            <w:r>
              <w:rPr>
                <w:rFonts w:hint="eastAsia" w:ascii="宋体" w:hAnsi="宋体" w:eastAsia="宋体" w:cs="宋体"/>
                <w:b w:val="0"/>
                <w:bCs/>
                <w:i w:val="0"/>
                <w:iCs w:val="0"/>
                <w:snapToGrid w:val="0"/>
                <w:color w:val="000000"/>
                <w:kern w:val="0"/>
                <w:sz w:val="20"/>
                <w:szCs w:val="28"/>
                <w:u w:val="none"/>
                <w:lang w:val="en-US" w:eastAsia="zh-CN" w:bidi="ar"/>
              </w:rPr>
              <w:t>专业基础课小计</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7A48D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bCs/>
                <w:i w:val="0"/>
                <w:iCs w:val="0"/>
                <w:color w:val="000000"/>
                <w:sz w:val="20"/>
                <w:szCs w:val="28"/>
                <w:u w:val="none"/>
              </w:rPr>
            </w:pPr>
            <w:r>
              <w:rPr>
                <w:rFonts w:hint="eastAsia" w:ascii="宋体" w:hAnsi="宋体" w:eastAsia="宋体" w:cs="宋体"/>
                <w:b w:val="0"/>
                <w:bCs/>
                <w:i w:val="0"/>
                <w:iCs w:val="0"/>
                <w:snapToGrid w:val="0"/>
                <w:color w:val="000000"/>
                <w:kern w:val="0"/>
                <w:sz w:val="20"/>
                <w:szCs w:val="28"/>
                <w:u w:val="none"/>
                <w:lang w:val="en-US" w:eastAsia="zh-CN" w:bidi="ar"/>
              </w:rPr>
              <w:t>252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3F772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20"/>
                <w:szCs w:val="28"/>
                <w:u w:val="none"/>
              </w:rPr>
            </w:pPr>
            <w:r>
              <w:rPr>
                <w:rFonts w:hint="eastAsia" w:ascii="宋体" w:hAnsi="宋体" w:eastAsia="宋体" w:cs="宋体"/>
                <w:b w:val="0"/>
                <w:bCs/>
                <w:i w:val="0"/>
                <w:iCs w:val="0"/>
                <w:snapToGrid w:val="0"/>
                <w:color w:val="000000"/>
                <w:kern w:val="0"/>
                <w:sz w:val="20"/>
                <w:szCs w:val="28"/>
                <w:u w:val="none"/>
                <w:lang w:val="en-US" w:eastAsia="zh-CN" w:bidi="ar"/>
              </w:rPr>
              <w:t>14</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54A07F">
            <w:pPr>
              <w:snapToGrid w:val="0"/>
              <w:ind w:left="0" w:leftChars="0" w:right="0" w:rightChars="0" w:firstLine="0" w:firstLineChars="0"/>
              <w:jc w:val="center"/>
              <w:rPr>
                <w:rFonts w:hint="eastAsia" w:ascii="宋体" w:hAnsi="宋体" w:eastAsia="宋体" w:cs="宋体"/>
                <w:b w:val="0"/>
                <w:bCs/>
                <w:i w:val="0"/>
                <w:iCs w:val="0"/>
                <w:color w:val="000000"/>
                <w:sz w:val="20"/>
                <w:szCs w:val="2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FFD87F">
            <w:pPr>
              <w:snapToGrid w:val="0"/>
              <w:ind w:left="0" w:leftChars="0" w:right="0" w:rightChars="0" w:firstLine="0" w:firstLineChars="0"/>
              <w:jc w:val="center"/>
              <w:rPr>
                <w:rFonts w:hint="eastAsia" w:ascii="宋体" w:hAnsi="宋体" w:eastAsia="宋体" w:cs="宋体"/>
                <w:b w:val="0"/>
                <w:bCs/>
                <w:i w:val="0"/>
                <w:iCs w:val="0"/>
                <w:color w:val="000000"/>
                <w:sz w:val="20"/>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0B028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20"/>
                <w:szCs w:val="28"/>
                <w:u w:val="none"/>
              </w:rPr>
            </w:pPr>
            <w:r>
              <w:rPr>
                <w:rFonts w:hint="eastAsia" w:ascii="宋体" w:hAnsi="宋体" w:eastAsia="宋体" w:cs="宋体"/>
                <w:b w:val="0"/>
                <w:bCs/>
                <w:i w:val="0"/>
                <w:iCs w:val="0"/>
                <w:snapToGrid w:val="0"/>
                <w:color w:val="000000"/>
                <w:kern w:val="0"/>
                <w:sz w:val="20"/>
                <w:szCs w:val="28"/>
                <w:u w:val="none"/>
                <w:lang w:val="en-US" w:eastAsia="zh-CN" w:bidi="ar"/>
              </w:rPr>
              <w:t>144</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FD82E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20"/>
                <w:szCs w:val="28"/>
                <w:u w:val="none"/>
              </w:rPr>
            </w:pPr>
            <w:r>
              <w:rPr>
                <w:rFonts w:hint="eastAsia" w:ascii="宋体" w:hAnsi="宋体" w:eastAsia="宋体" w:cs="宋体"/>
                <w:b w:val="0"/>
                <w:bCs/>
                <w:i w:val="0"/>
                <w:iCs w:val="0"/>
                <w:snapToGrid w:val="0"/>
                <w:color w:val="000000"/>
                <w:kern w:val="0"/>
                <w:sz w:val="20"/>
                <w:szCs w:val="28"/>
                <w:u w:val="none"/>
                <w:lang w:val="en-US" w:eastAsia="zh-CN" w:bidi="ar"/>
              </w:rPr>
              <w:t>108</w:t>
            </w:r>
          </w:p>
        </w:tc>
        <w:tc>
          <w:tcPr>
            <w:tcW w:w="7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192997">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5A5700">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050B32D">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930D9B3">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FF93C64">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EC1565">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D7A0E3">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r>
      <w:tr w14:paraId="464A90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20BE0F3">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477F5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专业核心课程</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5C983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E63124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★无人机结构与系统</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584B36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2600132</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F6907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72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ABC63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4</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A0753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6A961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考试</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55DFE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1453D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AA20F8">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268C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389BD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9EFAFE5">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BDC5A07">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1861EB">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1731E2">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15A1E1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D24A6A9">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4BCD9AB">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82B93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395B5F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★无人机飞行原理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188CD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2600133</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998A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72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835598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4</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0C6F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0304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考试</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5857C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9DC09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BD3F2A">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85E0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C9220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8F5EEBF">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AA106C8">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CD3F48">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74FE9C">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1F9AD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0290343">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897CB0B">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865FB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9E6701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★无人机模拟飞行</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C5230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2600134</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E69E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72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96ECE8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4</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3089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4033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考试</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65C0CF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F922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FB038E">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8D487F">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A268D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202BC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8162854">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D21FFE">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8B31F2">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1C404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0BBDBCD">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9D1E530">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FE63B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A5A888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★无人机操控技术</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B1DB26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2600135</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0A73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72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847E3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4</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3018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4858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考试</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E1521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1CA1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74A3B2">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CFB36B">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4BCAA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F455D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5A0D6E5">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26D231">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4C952C">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771A9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E1D8059">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E85C9B0">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0ED29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E0FD42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★无人机组装与调试</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2CA53D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2600136</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1766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108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4B687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6</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1890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5312F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考试</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72B10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54</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00232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54</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9F8195">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5AF04D">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1AB177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E66303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01E249F">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452B9E">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463452">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7A0A4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530A5AF">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E59B58C">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FE7C5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503CA1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★无人机维护技术</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E85F6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2600137</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5B08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72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272F0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4</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AFEB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98D1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考试</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49EF89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6E5A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B037A2">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37582C">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47B4D3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7A61D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37F1C18">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7F29D1">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BB2940">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1E410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7A12D8B">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5A4FE00">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23A7A4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20"/>
                <w:szCs w:val="28"/>
                <w:u w:val="none"/>
              </w:rPr>
            </w:pPr>
            <w:r>
              <w:rPr>
                <w:rFonts w:hint="eastAsia" w:ascii="宋体" w:hAnsi="宋体" w:eastAsia="宋体" w:cs="宋体"/>
                <w:b w:val="0"/>
                <w:bCs/>
                <w:i w:val="0"/>
                <w:iCs w:val="0"/>
                <w:snapToGrid w:val="0"/>
                <w:color w:val="000000"/>
                <w:kern w:val="0"/>
                <w:sz w:val="20"/>
                <w:szCs w:val="28"/>
                <w:u w:val="none"/>
                <w:lang w:val="en-US" w:eastAsia="zh-CN" w:bidi="ar"/>
              </w:rPr>
              <w:t>专业核心课小计</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F1FAF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bCs/>
                <w:i w:val="0"/>
                <w:iCs w:val="0"/>
                <w:color w:val="000000"/>
                <w:sz w:val="20"/>
                <w:szCs w:val="28"/>
                <w:u w:val="none"/>
              </w:rPr>
            </w:pPr>
            <w:r>
              <w:rPr>
                <w:rFonts w:hint="eastAsia" w:ascii="宋体" w:hAnsi="宋体" w:eastAsia="宋体" w:cs="宋体"/>
                <w:b w:val="0"/>
                <w:bCs/>
                <w:i w:val="0"/>
                <w:iCs w:val="0"/>
                <w:snapToGrid w:val="0"/>
                <w:color w:val="000000"/>
                <w:kern w:val="0"/>
                <w:sz w:val="20"/>
                <w:szCs w:val="28"/>
                <w:u w:val="none"/>
                <w:lang w:val="en-US" w:eastAsia="zh-CN" w:bidi="ar"/>
              </w:rPr>
              <w:t>468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34C2F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20"/>
                <w:szCs w:val="28"/>
                <w:u w:val="none"/>
              </w:rPr>
            </w:pPr>
            <w:r>
              <w:rPr>
                <w:rFonts w:hint="eastAsia" w:ascii="宋体" w:hAnsi="宋体" w:eastAsia="宋体" w:cs="宋体"/>
                <w:b w:val="0"/>
                <w:bCs/>
                <w:i w:val="0"/>
                <w:iCs w:val="0"/>
                <w:snapToGrid w:val="0"/>
                <w:color w:val="000000"/>
                <w:kern w:val="0"/>
                <w:sz w:val="20"/>
                <w:szCs w:val="28"/>
                <w:u w:val="none"/>
                <w:lang w:val="en-US" w:eastAsia="zh-CN" w:bidi="ar"/>
              </w:rPr>
              <w:t>26</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AC4A77">
            <w:pPr>
              <w:snapToGrid w:val="0"/>
              <w:ind w:left="0" w:leftChars="0" w:right="0" w:rightChars="0" w:firstLine="0" w:firstLineChars="0"/>
              <w:jc w:val="center"/>
              <w:rPr>
                <w:rFonts w:hint="eastAsia" w:ascii="宋体" w:hAnsi="宋体" w:eastAsia="宋体" w:cs="宋体"/>
                <w:b w:val="0"/>
                <w:bCs/>
                <w:i w:val="0"/>
                <w:iCs w:val="0"/>
                <w:color w:val="000000"/>
                <w:sz w:val="20"/>
                <w:szCs w:val="2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F6DFB1">
            <w:pPr>
              <w:snapToGrid w:val="0"/>
              <w:ind w:left="0" w:leftChars="0" w:right="0" w:rightChars="0" w:firstLine="0" w:firstLineChars="0"/>
              <w:jc w:val="center"/>
              <w:rPr>
                <w:rFonts w:hint="eastAsia" w:ascii="宋体" w:hAnsi="宋体" w:eastAsia="宋体" w:cs="宋体"/>
                <w:b w:val="0"/>
                <w:bCs/>
                <w:i w:val="0"/>
                <w:iCs w:val="0"/>
                <w:color w:val="000000"/>
                <w:sz w:val="20"/>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F9C8D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20"/>
                <w:szCs w:val="28"/>
                <w:u w:val="none"/>
              </w:rPr>
            </w:pPr>
            <w:r>
              <w:rPr>
                <w:rFonts w:hint="eastAsia" w:ascii="宋体" w:hAnsi="宋体" w:eastAsia="宋体" w:cs="宋体"/>
                <w:b w:val="0"/>
                <w:bCs/>
                <w:i w:val="0"/>
                <w:iCs w:val="0"/>
                <w:snapToGrid w:val="0"/>
                <w:color w:val="000000"/>
                <w:kern w:val="0"/>
                <w:sz w:val="20"/>
                <w:szCs w:val="28"/>
                <w:u w:val="none"/>
                <w:lang w:val="en-US" w:eastAsia="zh-CN" w:bidi="ar"/>
              </w:rPr>
              <w:t>234</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5A0E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20"/>
                <w:szCs w:val="28"/>
                <w:u w:val="none"/>
              </w:rPr>
            </w:pPr>
            <w:r>
              <w:rPr>
                <w:rFonts w:hint="eastAsia" w:ascii="宋体" w:hAnsi="宋体" w:eastAsia="宋体" w:cs="宋体"/>
                <w:b w:val="0"/>
                <w:bCs/>
                <w:i w:val="0"/>
                <w:iCs w:val="0"/>
                <w:snapToGrid w:val="0"/>
                <w:color w:val="000000"/>
                <w:kern w:val="0"/>
                <w:sz w:val="20"/>
                <w:szCs w:val="28"/>
                <w:u w:val="none"/>
                <w:lang w:val="en-US" w:eastAsia="zh-CN" w:bidi="ar"/>
              </w:rPr>
              <w:t>234</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F25012">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CE8DD3">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DAD7F00">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D9A83C3">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CF7AAB3">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4BA442">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AE9CF7">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7E681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0BC736B">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683228A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专业拓展课程</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B6354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757054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无人机加工制造技术</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BF8C1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2600138</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46675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72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0E3EE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4</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27A9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限选</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1009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A070E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E4FA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7F3F72">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2C3F16">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5227B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AC23C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C72A9BD">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F3066C">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40C350">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73E017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A44E019">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AD3983F">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43C0D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B58F45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无人机竞技</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7C646E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2600139</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77B2C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72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418BC3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4</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D42B5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限选</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22490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81E9C7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2993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0A1742">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F5A353">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FBD46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57482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CA0EEE3">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97199B">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332CC4">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058532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B80B9FB">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BAA5DBC">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E6E65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2E5C59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无人机植保技术</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22E2CE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2600140</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FCFF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72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1D563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4</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E6B3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限选</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8897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9CBB28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2D680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3C2795">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A4ACB8">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A284BF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BB86E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8E52C0D">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3C4883">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7C5202">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3F1F1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94CFE2D">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83A6FE6">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C6E4B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0D33BA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无人机航测技术</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BB258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2600141</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B832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65747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FD729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EFF49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185DE1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0</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E6A0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645F37">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9B1599">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BFC32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9286CAB">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313FC15">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3EA119">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B7CDC9">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6552CA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3AAD57F">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BCC77F2">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91C813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A8FF31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无人机航拍技术</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50A540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2600142</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C8A1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0C6B3E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71B2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E6E91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E1E0A4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0</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C035D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CFDC05">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BB8032">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BAA2E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1周</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06169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1周</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F1B8BCB">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524424">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86D621">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3EF1D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3BC8044">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D2879C7">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7EA90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37</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DE6CC2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无人机数据处理</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CD094A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2600143</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1124E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EDCB26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A0DB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2EDB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04E8F2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0</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83814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306A03">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39074F">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114AE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1周</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09740A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1周</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492241">
            <w:pPr>
              <w:snapToGrid w:val="0"/>
              <w:ind w:left="0" w:leftChars="0" w:right="0" w:rightChars="0" w:firstLine="0" w:firstLineChars="0"/>
              <w:jc w:val="center"/>
              <w:rPr>
                <w:rFonts w:hint="eastAsia" w:ascii="宋体" w:hAnsi="宋体" w:eastAsia="宋体" w:cs="宋体"/>
                <w:b w:val="0"/>
                <w:i w:val="0"/>
                <w:iCs w:val="0"/>
                <w:color w:val="000000"/>
                <w:sz w:val="20"/>
                <w:szCs w:val="22"/>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C96EA3">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A50845">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5B8F9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178631A">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7095444">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6804CE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20"/>
                <w:szCs w:val="28"/>
                <w:u w:val="none"/>
              </w:rPr>
            </w:pPr>
            <w:r>
              <w:rPr>
                <w:rFonts w:hint="eastAsia" w:ascii="宋体" w:hAnsi="宋体" w:eastAsia="宋体" w:cs="宋体"/>
                <w:b w:val="0"/>
                <w:bCs/>
                <w:i w:val="0"/>
                <w:iCs w:val="0"/>
                <w:snapToGrid w:val="0"/>
                <w:color w:val="000000"/>
                <w:kern w:val="0"/>
                <w:sz w:val="20"/>
                <w:szCs w:val="28"/>
                <w:u w:val="none"/>
                <w:lang w:val="en-US" w:eastAsia="zh-CN" w:bidi="ar"/>
              </w:rPr>
              <w:t>专业拓展课小计</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D2A22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bCs/>
                <w:i w:val="0"/>
                <w:iCs w:val="0"/>
                <w:color w:val="000000"/>
                <w:sz w:val="20"/>
                <w:szCs w:val="28"/>
                <w:u w:val="none"/>
              </w:rPr>
            </w:pPr>
            <w:r>
              <w:rPr>
                <w:rFonts w:hint="eastAsia" w:ascii="宋体" w:hAnsi="宋体" w:eastAsia="宋体" w:cs="宋体"/>
                <w:b w:val="0"/>
                <w:bCs/>
                <w:i w:val="0"/>
                <w:iCs w:val="0"/>
                <w:snapToGrid w:val="0"/>
                <w:color w:val="000000"/>
                <w:kern w:val="0"/>
                <w:sz w:val="20"/>
                <w:szCs w:val="28"/>
                <w:u w:val="none"/>
                <w:lang w:val="en-US" w:eastAsia="zh-CN" w:bidi="ar"/>
              </w:rPr>
              <w:t>324</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16E572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20"/>
                <w:szCs w:val="28"/>
                <w:u w:val="none"/>
              </w:rPr>
            </w:pPr>
            <w:r>
              <w:rPr>
                <w:rFonts w:hint="eastAsia" w:ascii="宋体" w:hAnsi="宋体" w:eastAsia="宋体" w:cs="宋体"/>
                <w:b w:val="0"/>
                <w:bCs/>
                <w:i w:val="0"/>
                <w:iCs w:val="0"/>
                <w:snapToGrid w:val="0"/>
                <w:color w:val="000000"/>
                <w:kern w:val="0"/>
                <w:sz w:val="20"/>
                <w:szCs w:val="28"/>
                <w:u w:val="none"/>
                <w:lang w:val="en-US" w:eastAsia="zh-CN" w:bidi="ar"/>
              </w:rPr>
              <w:t>18</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087B6C">
            <w:pPr>
              <w:snapToGrid w:val="0"/>
              <w:ind w:left="0" w:leftChars="0" w:right="0" w:rightChars="0" w:firstLine="0" w:firstLineChars="0"/>
              <w:jc w:val="center"/>
              <w:rPr>
                <w:rFonts w:hint="eastAsia" w:ascii="宋体" w:hAnsi="宋体" w:eastAsia="宋体" w:cs="宋体"/>
                <w:b w:val="0"/>
                <w:bCs/>
                <w:i w:val="0"/>
                <w:iCs w:val="0"/>
                <w:color w:val="000000"/>
                <w:sz w:val="20"/>
                <w:szCs w:val="2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A8108E">
            <w:pPr>
              <w:snapToGrid w:val="0"/>
              <w:ind w:left="0" w:leftChars="0" w:right="0" w:rightChars="0" w:firstLine="0" w:firstLineChars="0"/>
              <w:jc w:val="center"/>
              <w:rPr>
                <w:rFonts w:hint="eastAsia" w:ascii="宋体" w:hAnsi="宋体" w:eastAsia="宋体" w:cs="宋体"/>
                <w:b w:val="0"/>
                <w:bCs/>
                <w:i w:val="0"/>
                <w:iCs w:val="0"/>
                <w:color w:val="000000"/>
                <w:sz w:val="20"/>
                <w:szCs w:val="2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F6C3B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20"/>
                <w:szCs w:val="28"/>
                <w:u w:val="none"/>
              </w:rPr>
            </w:pPr>
            <w:r>
              <w:rPr>
                <w:rFonts w:hint="eastAsia" w:ascii="宋体" w:hAnsi="宋体" w:eastAsia="宋体" w:cs="宋体"/>
                <w:b w:val="0"/>
                <w:bCs/>
                <w:i w:val="0"/>
                <w:iCs w:val="0"/>
                <w:snapToGrid w:val="0"/>
                <w:color w:val="000000"/>
                <w:kern w:val="0"/>
                <w:sz w:val="20"/>
                <w:szCs w:val="28"/>
                <w:u w:val="none"/>
                <w:lang w:val="en-US" w:eastAsia="zh-CN" w:bidi="ar"/>
              </w:rPr>
              <w:t>108</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668D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20"/>
                <w:szCs w:val="28"/>
                <w:u w:val="none"/>
              </w:rPr>
            </w:pPr>
            <w:r>
              <w:rPr>
                <w:rFonts w:hint="eastAsia" w:ascii="宋体" w:hAnsi="宋体" w:eastAsia="宋体" w:cs="宋体"/>
                <w:b w:val="0"/>
                <w:bCs/>
                <w:i w:val="0"/>
                <w:iCs w:val="0"/>
                <w:snapToGrid w:val="0"/>
                <w:color w:val="000000"/>
                <w:kern w:val="0"/>
                <w:sz w:val="20"/>
                <w:szCs w:val="28"/>
                <w:u w:val="none"/>
                <w:lang w:val="en-US" w:eastAsia="zh-CN" w:bidi="ar"/>
              </w:rPr>
              <w:t>216</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294E1F">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9E4508">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A3D5CE5">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A1C0D69">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D1C7696">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CD5109">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4A4C6B">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r>
      <w:tr w14:paraId="78E21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D6DF3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20"/>
                <w:szCs w:val="20"/>
                <w:u w:val="none"/>
              </w:rPr>
            </w:pPr>
            <w:r>
              <w:rPr>
                <w:rFonts w:hint="eastAsia" w:ascii="宋体" w:hAnsi="宋体" w:eastAsia="宋体" w:cs="宋体"/>
                <w:b w:val="0"/>
                <w:bCs/>
                <w:i w:val="0"/>
                <w:iCs w:val="0"/>
                <w:snapToGrid w:val="0"/>
                <w:color w:val="000000"/>
                <w:kern w:val="0"/>
                <w:sz w:val="20"/>
                <w:szCs w:val="20"/>
                <w:u w:val="none"/>
                <w:lang w:val="en-US" w:eastAsia="zh-CN" w:bidi="ar"/>
              </w:rPr>
              <w:t>综合教育实践</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D96F6B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校内+校外实践课程</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8289C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38</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FC72C2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无人机操控</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74F655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2600144</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1F32E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C2435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0AB87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4A2B4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1F4D81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0</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1884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C6E958">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D20A2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1周</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C23DF03">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97F75B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1周</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19D8FBC">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B59ED4">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BA363E">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28AE5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F2BEC95">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692C318">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F7A7F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39</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DBF16D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考试周（教学评价）</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1D45DF2">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CB1140">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3A479F2">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8EAD3F">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82E35F">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D3CDC78">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6CCF09">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880C5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1周</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0A9E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1周</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15095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1周</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11769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1周</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59E241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1周</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90F45B">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4E4B5A">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382FF8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059DEBB">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0FC107E">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372D0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E070FA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职业技能强化</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EE904E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2600145</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531AC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43588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EBC1B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82BFA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D1E2FB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18</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DCE7D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18</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E702C7">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A6E53A">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ADD90B">
            <w:pPr>
              <w:snapToGrid w:val="0"/>
              <w:ind w:left="0" w:leftChars="0" w:right="0" w:rightChars="0" w:firstLine="0" w:firstLineChars="0"/>
              <w:jc w:val="center"/>
              <w:rPr>
                <w:rFonts w:hint="eastAsia" w:ascii="宋体" w:hAnsi="宋体" w:eastAsia="宋体" w:cs="宋体"/>
                <w:b w:val="0"/>
                <w:i w:val="0"/>
                <w:iCs w:val="0"/>
                <w:color w:val="000000"/>
                <w:sz w:val="20"/>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F5D52D">
            <w:pPr>
              <w:snapToGrid w:val="0"/>
              <w:ind w:left="0" w:leftChars="0" w:right="0" w:rightChars="0" w:firstLine="0" w:firstLineChars="0"/>
              <w:jc w:val="center"/>
              <w:rPr>
                <w:rFonts w:hint="eastAsia" w:ascii="宋体" w:hAnsi="宋体" w:eastAsia="宋体" w:cs="宋体"/>
                <w:b w:val="0"/>
                <w:i w:val="0"/>
                <w:iCs w:val="0"/>
                <w:color w:val="000000"/>
                <w:sz w:val="20"/>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BC3A27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1周</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2ADE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1周</w:t>
            </w: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2F72DC">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5DB6F5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24A6BAC1">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14E0096">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4BB32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41</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807F00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职业技能鉴定</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11197C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2600146</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8683A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FD2E7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7286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91996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6CCA9D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0</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979C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36</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D23F60">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737B01">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CF20470">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627593">
            <w:pPr>
              <w:snapToGrid w:val="0"/>
              <w:ind w:left="0" w:leftChars="0" w:right="0" w:rightChars="0" w:firstLine="0" w:firstLineChars="0"/>
              <w:jc w:val="center"/>
              <w:rPr>
                <w:rFonts w:hint="eastAsia" w:ascii="宋体" w:hAnsi="宋体" w:eastAsia="宋体" w:cs="宋体"/>
                <w:b w:val="0"/>
                <w:i w:val="0"/>
                <w:iCs w:val="0"/>
                <w:color w:val="000000"/>
                <w:sz w:val="20"/>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AFCA61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1周</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41CA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1周</w:t>
            </w: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A3D83F">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1C1BC6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32AF01F1">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9D82EDD">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5AA18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D0C12C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岗前实践</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1E9A9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2600147</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71970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180</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D29BA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10</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815C9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715A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CFB81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0</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CE53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180</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F1CA6A">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84ABE9">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3C11CDC">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A67EB9A">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A5D8FD">
            <w:pPr>
              <w:snapToGrid w:val="0"/>
              <w:ind w:left="0" w:leftChars="0" w:right="0" w:rightChars="0" w:firstLine="0" w:firstLineChars="0"/>
              <w:jc w:val="center"/>
              <w:rPr>
                <w:rFonts w:hint="eastAsia" w:ascii="宋体" w:hAnsi="宋体" w:eastAsia="宋体" w:cs="宋体"/>
                <w:b w:val="0"/>
                <w:i w:val="0"/>
                <w:iCs w:val="0"/>
                <w:color w:val="000000"/>
                <w:sz w:val="20"/>
                <w:szCs w:val="22"/>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83A19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10周</w:t>
            </w:r>
          </w:p>
        </w:tc>
        <w:tc>
          <w:tcPr>
            <w:tcW w:w="77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D427BB">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r>
      <w:tr w14:paraId="332A31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2A65E82">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55796B4">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5BD0A6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43</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EC38E8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岗位实习</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B49E8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2600148</w:t>
            </w:r>
          </w:p>
        </w:tc>
        <w:tc>
          <w:tcPr>
            <w:tcW w:w="87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DA968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432</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A01809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24</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5A89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必修</w:t>
            </w:r>
          </w:p>
        </w:tc>
        <w:tc>
          <w:tcPr>
            <w:tcW w:w="8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F1B25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考查</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FDDBA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0</w:t>
            </w:r>
          </w:p>
        </w:tc>
        <w:tc>
          <w:tcPr>
            <w:tcW w:w="73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CD12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432</w:t>
            </w: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276840">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C22207">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C906819">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279D7E7">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736"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9E7548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0"/>
                <w:u w:val="none"/>
              </w:rPr>
            </w:pPr>
            <w:r>
              <w:rPr>
                <w:rFonts w:hint="eastAsia" w:ascii="宋体" w:hAnsi="宋体" w:eastAsia="宋体" w:cs="宋体"/>
                <w:b w:val="0"/>
                <w:i w:val="0"/>
                <w:iCs w:val="0"/>
                <w:snapToGrid w:val="0"/>
                <w:color w:val="000000"/>
                <w:kern w:val="0"/>
                <w:sz w:val="20"/>
                <w:szCs w:val="20"/>
                <w:u w:val="none"/>
                <w:lang w:val="en-US" w:eastAsia="zh-CN" w:bidi="ar"/>
              </w:rPr>
              <w:t>24周</w:t>
            </w:r>
          </w:p>
        </w:tc>
        <w:tc>
          <w:tcPr>
            <w:tcW w:w="7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67845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i w:val="0"/>
                <w:iCs w:val="0"/>
                <w:color w:val="000000"/>
                <w:sz w:val="20"/>
                <w:szCs w:val="22"/>
                <w:u w:val="none"/>
              </w:rPr>
            </w:pPr>
            <w:r>
              <w:rPr>
                <w:rFonts w:hint="eastAsia" w:ascii="宋体" w:hAnsi="宋体" w:eastAsia="宋体" w:cs="宋体"/>
                <w:b w:val="0"/>
                <w:i w:val="0"/>
                <w:iCs w:val="0"/>
                <w:snapToGrid w:val="0"/>
                <w:color w:val="000000"/>
                <w:kern w:val="0"/>
                <w:sz w:val="20"/>
                <w:szCs w:val="22"/>
                <w:u w:val="none"/>
                <w:lang w:val="en-US" w:eastAsia="zh-CN" w:bidi="ar"/>
              </w:rPr>
              <w:t>6个月</w:t>
            </w:r>
          </w:p>
        </w:tc>
      </w:tr>
      <w:tr w14:paraId="5021D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2371B2C">
            <w:pPr>
              <w:snapToGrid w:val="0"/>
              <w:ind w:left="0" w:leftChars="0" w:right="0" w:rightChars="0" w:firstLine="0" w:firstLineChars="0"/>
              <w:jc w:val="center"/>
              <w:rPr>
                <w:rFonts w:hint="eastAsia" w:ascii="宋体" w:hAnsi="宋体" w:eastAsia="宋体" w:cs="宋体"/>
                <w:b w:val="0"/>
                <w:bCs/>
                <w:i w:val="0"/>
                <w:iCs w:val="0"/>
                <w:color w:val="000000"/>
                <w:sz w:val="20"/>
                <w:szCs w:val="20"/>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54674C5">
            <w:pPr>
              <w:snapToGrid w:val="0"/>
              <w:ind w:left="0" w:leftChars="0" w:right="0" w:rightChars="0" w:firstLine="0" w:firstLineChars="0"/>
              <w:jc w:val="center"/>
              <w:rPr>
                <w:rFonts w:hint="eastAsia" w:ascii="宋体" w:hAnsi="宋体" w:eastAsia="宋体" w:cs="宋体"/>
                <w:b w:val="0"/>
                <w:i w:val="0"/>
                <w:iCs w:val="0"/>
                <w:color w:val="000000"/>
                <w:sz w:val="20"/>
                <w:szCs w:val="20"/>
                <w:u w:val="none"/>
              </w:rPr>
            </w:pPr>
          </w:p>
        </w:tc>
        <w:tc>
          <w:tcPr>
            <w:tcW w:w="0" w:type="auto"/>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30E28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20"/>
                <w:szCs w:val="22"/>
                <w:u w:val="none"/>
              </w:rPr>
            </w:pPr>
            <w:r>
              <w:rPr>
                <w:rFonts w:hint="eastAsia" w:ascii="宋体" w:hAnsi="宋体" w:eastAsia="宋体" w:cs="宋体"/>
                <w:b w:val="0"/>
                <w:bCs/>
                <w:i w:val="0"/>
                <w:iCs w:val="0"/>
                <w:snapToGrid w:val="0"/>
                <w:color w:val="000000"/>
                <w:kern w:val="0"/>
                <w:sz w:val="20"/>
                <w:szCs w:val="22"/>
                <w:u w:val="none"/>
                <w:lang w:val="en-US" w:eastAsia="zh-CN" w:bidi="ar"/>
              </w:rPr>
              <w:t>综合实践小计</w:t>
            </w:r>
          </w:p>
        </w:tc>
        <w:tc>
          <w:tcPr>
            <w:tcW w:w="87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4DA6D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b w:val="0"/>
                <w:bCs/>
                <w:i w:val="0"/>
                <w:iCs w:val="0"/>
                <w:color w:val="000000"/>
                <w:sz w:val="20"/>
                <w:szCs w:val="22"/>
                <w:u w:val="none"/>
              </w:rPr>
            </w:pPr>
            <w:r>
              <w:rPr>
                <w:rFonts w:hint="eastAsia" w:ascii="宋体" w:hAnsi="宋体" w:eastAsia="宋体" w:cs="宋体"/>
                <w:b w:val="0"/>
                <w:bCs/>
                <w:i w:val="0"/>
                <w:iCs w:val="0"/>
                <w:snapToGrid w:val="0"/>
                <w:color w:val="000000"/>
                <w:kern w:val="0"/>
                <w:sz w:val="20"/>
                <w:szCs w:val="22"/>
                <w:u w:val="none"/>
                <w:lang w:val="en-US" w:eastAsia="zh-CN" w:bidi="ar"/>
              </w:rPr>
              <w:t>720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50947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20"/>
                <w:szCs w:val="22"/>
                <w:u w:val="none"/>
              </w:rPr>
            </w:pPr>
            <w:r>
              <w:rPr>
                <w:rFonts w:hint="eastAsia" w:ascii="宋体" w:hAnsi="宋体" w:eastAsia="宋体" w:cs="宋体"/>
                <w:b w:val="0"/>
                <w:bCs/>
                <w:i w:val="0"/>
                <w:iCs w:val="0"/>
                <w:snapToGrid w:val="0"/>
                <w:color w:val="000000"/>
                <w:kern w:val="0"/>
                <w:sz w:val="20"/>
                <w:szCs w:val="22"/>
                <w:u w:val="none"/>
                <w:lang w:val="en-US" w:eastAsia="zh-CN" w:bidi="ar"/>
              </w:rPr>
              <w:t>40</w:t>
            </w:r>
          </w:p>
        </w:tc>
        <w:tc>
          <w:tcPr>
            <w:tcW w:w="8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87F09D">
            <w:pPr>
              <w:snapToGrid w:val="0"/>
              <w:ind w:left="0" w:leftChars="0" w:right="0" w:rightChars="0" w:firstLine="0" w:firstLineChars="0"/>
              <w:jc w:val="center"/>
              <w:rPr>
                <w:rFonts w:hint="eastAsia" w:ascii="宋体" w:hAnsi="宋体" w:eastAsia="宋体" w:cs="宋体"/>
                <w:b w:val="0"/>
                <w:bCs/>
                <w:i w:val="0"/>
                <w:iCs w:val="0"/>
                <w:color w:val="000000"/>
                <w:sz w:val="20"/>
                <w:szCs w:val="22"/>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4E65EB">
            <w:pPr>
              <w:snapToGrid w:val="0"/>
              <w:ind w:left="0" w:leftChars="0" w:right="0" w:rightChars="0" w:firstLine="0" w:firstLineChars="0"/>
              <w:jc w:val="center"/>
              <w:rPr>
                <w:rFonts w:hint="eastAsia" w:ascii="宋体" w:hAnsi="宋体" w:eastAsia="宋体" w:cs="宋体"/>
                <w:b w:val="0"/>
                <w:bCs/>
                <w:i w:val="0"/>
                <w:iCs w:val="0"/>
                <w:color w:val="000000"/>
                <w:sz w:val="20"/>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E7C5E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20"/>
                <w:szCs w:val="22"/>
                <w:u w:val="none"/>
              </w:rPr>
            </w:pPr>
            <w:r>
              <w:rPr>
                <w:rFonts w:hint="eastAsia" w:ascii="宋体" w:hAnsi="宋体" w:eastAsia="宋体" w:cs="宋体"/>
                <w:b w:val="0"/>
                <w:bCs/>
                <w:i w:val="0"/>
                <w:iCs w:val="0"/>
                <w:snapToGrid w:val="0"/>
                <w:color w:val="000000"/>
                <w:kern w:val="0"/>
                <w:sz w:val="20"/>
                <w:szCs w:val="22"/>
                <w:u w:val="none"/>
                <w:lang w:val="en-US" w:eastAsia="zh-CN" w:bidi="ar"/>
              </w:rPr>
              <w:t>18</w:t>
            </w:r>
          </w:p>
        </w:tc>
        <w:tc>
          <w:tcPr>
            <w:tcW w:w="7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B3F2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20"/>
                <w:szCs w:val="22"/>
                <w:u w:val="none"/>
              </w:rPr>
            </w:pPr>
            <w:r>
              <w:rPr>
                <w:rFonts w:hint="eastAsia" w:ascii="宋体" w:hAnsi="宋体" w:eastAsia="宋体" w:cs="宋体"/>
                <w:b w:val="0"/>
                <w:bCs/>
                <w:i w:val="0"/>
                <w:iCs w:val="0"/>
                <w:snapToGrid w:val="0"/>
                <w:color w:val="000000"/>
                <w:kern w:val="0"/>
                <w:sz w:val="20"/>
                <w:szCs w:val="22"/>
                <w:u w:val="none"/>
                <w:lang w:val="en-US" w:eastAsia="zh-CN" w:bidi="ar"/>
              </w:rPr>
              <w:t>702</w:t>
            </w:r>
          </w:p>
        </w:tc>
        <w:tc>
          <w:tcPr>
            <w:tcW w:w="7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DF5590">
            <w:pPr>
              <w:snapToGrid w:val="0"/>
              <w:ind w:left="0" w:leftChars="0" w:right="0" w:rightChars="0" w:firstLine="0" w:firstLineChars="0"/>
              <w:jc w:val="center"/>
              <w:rPr>
                <w:rFonts w:hint="eastAsia" w:ascii="宋体" w:hAnsi="宋体" w:eastAsia="宋体" w:cs="宋体"/>
                <w:b w:val="0"/>
                <w:bCs/>
                <w:i w:val="0"/>
                <w:iCs w:val="0"/>
                <w:color w:val="000000"/>
                <w:sz w:val="20"/>
                <w:szCs w:val="22"/>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A178E0">
            <w:pPr>
              <w:snapToGrid w:val="0"/>
              <w:ind w:left="0" w:leftChars="0" w:right="0" w:rightChars="0" w:firstLine="0" w:firstLineChars="0"/>
              <w:jc w:val="center"/>
              <w:rPr>
                <w:rFonts w:hint="eastAsia" w:ascii="宋体" w:hAnsi="宋体" w:eastAsia="宋体" w:cs="宋体"/>
                <w:b w:val="0"/>
                <w:bCs/>
                <w:i w:val="0"/>
                <w:iCs w:val="0"/>
                <w:color w:val="000000"/>
                <w:sz w:val="20"/>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3C4BF2">
            <w:pPr>
              <w:snapToGrid w:val="0"/>
              <w:ind w:left="0" w:leftChars="0" w:right="0" w:rightChars="0" w:firstLine="0" w:firstLineChars="0"/>
              <w:jc w:val="center"/>
              <w:rPr>
                <w:rFonts w:hint="eastAsia" w:ascii="宋体" w:hAnsi="宋体" w:eastAsia="宋体" w:cs="宋体"/>
                <w:b w:val="0"/>
                <w:bCs/>
                <w:i w:val="0"/>
                <w:iCs w:val="0"/>
                <w:color w:val="000000"/>
                <w:sz w:val="20"/>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063153">
            <w:pPr>
              <w:snapToGrid w:val="0"/>
              <w:ind w:left="0" w:leftChars="0" w:right="0" w:rightChars="0" w:firstLine="0" w:firstLineChars="0"/>
              <w:jc w:val="center"/>
              <w:rPr>
                <w:rFonts w:hint="eastAsia" w:ascii="宋体" w:hAnsi="宋体" w:eastAsia="宋体" w:cs="宋体"/>
                <w:b w:val="0"/>
                <w:bCs/>
                <w:i w:val="0"/>
                <w:iCs w:val="0"/>
                <w:color w:val="000000"/>
                <w:sz w:val="20"/>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DB6F58">
            <w:pPr>
              <w:snapToGrid w:val="0"/>
              <w:ind w:left="0" w:leftChars="0" w:right="0" w:rightChars="0" w:firstLine="0" w:firstLineChars="0"/>
              <w:jc w:val="center"/>
              <w:rPr>
                <w:rFonts w:hint="eastAsia" w:ascii="宋体" w:hAnsi="宋体" w:eastAsia="宋体" w:cs="宋体"/>
                <w:b w:val="0"/>
                <w:bCs/>
                <w:i w:val="0"/>
                <w:iCs w:val="0"/>
                <w:color w:val="000000"/>
                <w:sz w:val="20"/>
                <w:szCs w:val="22"/>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2EC0D7">
            <w:pPr>
              <w:snapToGrid w:val="0"/>
              <w:ind w:left="0" w:leftChars="0" w:right="0" w:rightChars="0" w:firstLine="0" w:firstLineChars="0"/>
              <w:jc w:val="center"/>
              <w:rPr>
                <w:rFonts w:hint="eastAsia" w:ascii="宋体" w:hAnsi="宋体" w:eastAsia="宋体" w:cs="宋体"/>
                <w:b w:val="0"/>
                <w:bCs/>
                <w:i w:val="0"/>
                <w:iCs w:val="0"/>
                <w:color w:val="000000"/>
                <w:sz w:val="20"/>
                <w:szCs w:val="22"/>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0DC7A5">
            <w:pPr>
              <w:snapToGrid w:val="0"/>
              <w:ind w:left="0" w:leftChars="0" w:right="0" w:rightChars="0" w:firstLine="0" w:firstLineChars="0"/>
              <w:jc w:val="center"/>
              <w:rPr>
                <w:rFonts w:hint="eastAsia" w:ascii="宋体" w:hAnsi="宋体" w:eastAsia="宋体" w:cs="宋体"/>
                <w:b w:val="0"/>
                <w:bCs/>
                <w:i w:val="0"/>
                <w:iCs w:val="0"/>
                <w:color w:val="000000"/>
                <w:sz w:val="20"/>
                <w:szCs w:val="22"/>
                <w:u w:val="none"/>
              </w:rPr>
            </w:pPr>
          </w:p>
        </w:tc>
      </w:tr>
      <w:tr w14:paraId="793B0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158" w:type="dxa"/>
            <w:gridSpan w:val="5"/>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5DC3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20"/>
                <w:szCs w:val="24"/>
                <w:u w:val="none"/>
              </w:rPr>
            </w:pPr>
            <w:r>
              <w:rPr>
                <w:rFonts w:hint="eastAsia" w:ascii="宋体" w:hAnsi="宋体" w:eastAsia="宋体" w:cs="宋体"/>
                <w:b w:val="0"/>
                <w:bCs/>
                <w:i w:val="0"/>
                <w:iCs w:val="0"/>
                <w:snapToGrid w:val="0"/>
                <w:color w:val="000000"/>
                <w:kern w:val="0"/>
                <w:sz w:val="20"/>
                <w:szCs w:val="24"/>
                <w:u w:val="none"/>
                <w:lang w:val="en-US" w:eastAsia="zh-CN" w:bidi="ar"/>
              </w:rPr>
              <w:t>合计</w:t>
            </w:r>
          </w:p>
        </w:tc>
        <w:tc>
          <w:tcPr>
            <w:tcW w:w="87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3ACB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20"/>
                <w:szCs w:val="24"/>
                <w:u w:val="none"/>
              </w:rPr>
            </w:pPr>
            <w:r>
              <w:rPr>
                <w:rFonts w:hint="eastAsia" w:ascii="宋体" w:hAnsi="宋体" w:eastAsia="宋体" w:cs="宋体"/>
                <w:b w:val="0"/>
                <w:bCs/>
                <w:i w:val="0"/>
                <w:iCs w:val="0"/>
                <w:snapToGrid w:val="0"/>
                <w:color w:val="000000"/>
                <w:kern w:val="0"/>
                <w:sz w:val="20"/>
                <w:szCs w:val="24"/>
                <w:u w:val="none"/>
                <w:lang w:val="en-US" w:eastAsia="zh-CN" w:bidi="ar"/>
              </w:rPr>
              <w:t>3024</w:t>
            </w:r>
          </w:p>
        </w:tc>
        <w:tc>
          <w:tcPr>
            <w:tcW w:w="6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D38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20"/>
                <w:szCs w:val="24"/>
                <w:u w:val="none"/>
              </w:rPr>
            </w:pPr>
            <w:r>
              <w:rPr>
                <w:rFonts w:hint="eastAsia" w:ascii="宋体" w:hAnsi="宋体" w:eastAsia="宋体" w:cs="宋体"/>
                <w:b w:val="0"/>
                <w:bCs/>
                <w:i w:val="0"/>
                <w:iCs w:val="0"/>
                <w:snapToGrid w:val="0"/>
                <w:color w:val="000000"/>
                <w:kern w:val="0"/>
                <w:sz w:val="20"/>
                <w:szCs w:val="24"/>
                <w:u w:val="none"/>
                <w:lang w:val="en-US" w:eastAsia="zh-CN" w:bidi="ar"/>
              </w:rPr>
              <w:t>168</w:t>
            </w:r>
          </w:p>
        </w:tc>
        <w:tc>
          <w:tcPr>
            <w:tcW w:w="8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2BBAF3">
            <w:pPr>
              <w:snapToGrid w:val="0"/>
              <w:ind w:left="0" w:leftChars="0" w:right="0" w:rightChars="0" w:firstLine="0" w:firstLineChars="0"/>
              <w:jc w:val="left"/>
              <w:rPr>
                <w:rFonts w:hint="eastAsia" w:ascii="宋体" w:hAnsi="宋体" w:eastAsia="宋体" w:cs="宋体"/>
                <w:b w:val="0"/>
                <w:bCs/>
                <w:i w:val="0"/>
                <w:iCs w:val="0"/>
                <w:color w:val="000000"/>
                <w:sz w:val="20"/>
                <w:szCs w:val="24"/>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7BB21D">
            <w:pPr>
              <w:snapToGrid w:val="0"/>
              <w:ind w:left="0" w:leftChars="0" w:right="0" w:rightChars="0" w:firstLine="0" w:firstLineChars="0"/>
              <w:jc w:val="center"/>
              <w:rPr>
                <w:rFonts w:hint="eastAsia" w:ascii="宋体" w:hAnsi="宋体" w:eastAsia="宋体" w:cs="宋体"/>
                <w:b w:val="0"/>
                <w:bCs/>
                <w:i w:val="0"/>
                <w:iCs w:val="0"/>
                <w:color w:val="000000"/>
                <w:sz w:val="20"/>
                <w:szCs w:val="24"/>
                <w:u w:val="none"/>
              </w:rPr>
            </w:pPr>
          </w:p>
        </w:tc>
        <w:tc>
          <w:tcPr>
            <w:tcW w:w="70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C105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20"/>
                <w:szCs w:val="24"/>
                <w:u w:val="none"/>
              </w:rPr>
            </w:pPr>
            <w:r>
              <w:rPr>
                <w:rFonts w:hint="eastAsia" w:ascii="宋体" w:hAnsi="宋体" w:eastAsia="宋体" w:cs="宋体"/>
                <w:b w:val="0"/>
                <w:bCs/>
                <w:i w:val="0"/>
                <w:iCs w:val="0"/>
                <w:snapToGrid w:val="0"/>
                <w:color w:val="000000"/>
                <w:kern w:val="0"/>
                <w:sz w:val="20"/>
                <w:szCs w:val="24"/>
                <w:u w:val="none"/>
                <w:lang w:val="en-US" w:eastAsia="zh-CN" w:bidi="ar"/>
              </w:rPr>
              <w:t>1382</w:t>
            </w:r>
          </w:p>
        </w:tc>
        <w:tc>
          <w:tcPr>
            <w:tcW w:w="73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6E962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i w:val="0"/>
                <w:iCs w:val="0"/>
                <w:color w:val="000000"/>
                <w:sz w:val="20"/>
                <w:szCs w:val="24"/>
                <w:u w:val="none"/>
              </w:rPr>
            </w:pPr>
            <w:r>
              <w:rPr>
                <w:rFonts w:hint="eastAsia" w:ascii="宋体" w:hAnsi="宋体" w:eastAsia="宋体" w:cs="宋体"/>
                <w:b w:val="0"/>
                <w:bCs/>
                <w:i w:val="0"/>
                <w:iCs w:val="0"/>
                <w:snapToGrid w:val="0"/>
                <w:color w:val="000000"/>
                <w:kern w:val="0"/>
                <w:sz w:val="20"/>
                <w:szCs w:val="24"/>
                <w:u w:val="none"/>
                <w:lang w:val="en-US" w:eastAsia="zh-CN" w:bidi="ar"/>
              </w:rPr>
              <w:t>1642</w:t>
            </w:r>
          </w:p>
        </w:tc>
        <w:tc>
          <w:tcPr>
            <w:tcW w:w="7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089E7A">
            <w:pPr>
              <w:snapToGrid w:val="0"/>
              <w:ind w:left="0" w:leftChars="0" w:right="0" w:rightChars="0" w:firstLine="0" w:firstLineChars="0"/>
              <w:jc w:val="center"/>
              <w:rPr>
                <w:rFonts w:hint="eastAsia" w:ascii="宋体" w:hAnsi="宋体" w:eastAsia="宋体" w:cs="宋体"/>
                <w:b w:val="0"/>
                <w:bCs/>
                <w:i w:val="0"/>
                <w:iCs w:val="0"/>
                <w:color w:val="000000"/>
                <w:sz w:val="20"/>
                <w:szCs w:val="24"/>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03280A">
            <w:pPr>
              <w:snapToGrid w:val="0"/>
              <w:ind w:left="0" w:leftChars="0" w:right="0" w:rightChars="0" w:firstLine="0" w:firstLineChars="0"/>
              <w:jc w:val="center"/>
              <w:rPr>
                <w:rFonts w:hint="eastAsia" w:ascii="宋体" w:hAnsi="宋体" w:eastAsia="宋体" w:cs="宋体"/>
                <w:b w:val="0"/>
                <w:bCs/>
                <w:i w:val="0"/>
                <w:iCs w:val="0"/>
                <w:color w:val="000000"/>
                <w:sz w:val="20"/>
                <w:szCs w:val="24"/>
                <w:u w:val="none"/>
              </w:rPr>
            </w:pPr>
          </w:p>
        </w:tc>
        <w:tc>
          <w:tcPr>
            <w:tcW w:w="51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54AC0B">
            <w:pPr>
              <w:snapToGrid w:val="0"/>
              <w:ind w:left="0" w:leftChars="0" w:right="0" w:rightChars="0" w:firstLine="0" w:firstLineChars="0"/>
              <w:jc w:val="center"/>
              <w:rPr>
                <w:rFonts w:hint="eastAsia" w:ascii="宋体" w:hAnsi="宋体" w:eastAsia="宋体" w:cs="宋体"/>
                <w:b w:val="0"/>
                <w:bCs/>
                <w:i w:val="0"/>
                <w:iCs w:val="0"/>
                <w:color w:val="000000"/>
                <w:sz w:val="20"/>
                <w:szCs w:val="24"/>
                <w:u w:val="none"/>
              </w:rPr>
            </w:pPr>
          </w:p>
        </w:tc>
        <w:tc>
          <w:tcPr>
            <w:tcW w:w="51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57EDB4">
            <w:pPr>
              <w:snapToGrid w:val="0"/>
              <w:ind w:left="0" w:leftChars="0" w:right="0" w:rightChars="0" w:firstLine="0" w:firstLineChars="0"/>
              <w:jc w:val="center"/>
              <w:rPr>
                <w:rFonts w:hint="eastAsia" w:ascii="宋体" w:hAnsi="宋体" w:eastAsia="宋体" w:cs="宋体"/>
                <w:b w:val="0"/>
                <w:bCs/>
                <w:i w:val="0"/>
                <w:iCs w:val="0"/>
                <w:color w:val="000000"/>
                <w:sz w:val="20"/>
                <w:szCs w:val="24"/>
                <w:u w:val="none"/>
              </w:rPr>
            </w:pPr>
          </w:p>
        </w:tc>
        <w:tc>
          <w:tcPr>
            <w:tcW w:w="51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BD8A9E">
            <w:pPr>
              <w:snapToGrid w:val="0"/>
              <w:ind w:left="0" w:leftChars="0" w:right="0" w:rightChars="0" w:firstLine="0" w:firstLineChars="0"/>
              <w:jc w:val="center"/>
              <w:rPr>
                <w:rFonts w:hint="eastAsia" w:ascii="宋体" w:hAnsi="宋体" w:eastAsia="宋体" w:cs="宋体"/>
                <w:b w:val="0"/>
                <w:bCs/>
                <w:i w:val="0"/>
                <w:iCs w:val="0"/>
                <w:color w:val="000000"/>
                <w:sz w:val="20"/>
                <w:szCs w:val="24"/>
                <w:u w:val="none"/>
              </w:rPr>
            </w:pPr>
          </w:p>
        </w:tc>
        <w:tc>
          <w:tcPr>
            <w:tcW w:w="73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32A728">
            <w:pPr>
              <w:snapToGrid w:val="0"/>
              <w:ind w:left="0" w:leftChars="0" w:right="0" w:rightChars="0" w:firstLine="0" w:firstLineChars="0"/>
              <w:jc w:val="center"/>
              <w:rPr>
                <w:rFonts w:hint="eastAsia" w:ascii="宋体" w:hAnsi="宋体" w:eastAsia="宋体" w:cs="宋体"/>
                <w:b w:val="0"/>
                <w:bCs/>
                <w:i w:val="0"/>
                <w:iCs w:val="0"/>
                <w:color w:val="000000"/>
                <w:sz w:val="20"/>
                <w:szCs w:val="24"/>
                <w:u w:val="none"/>
              </w:rPr>
            </w:pPr>
          </w:p>
        </w:tc>
        <w:tc>
          <w:tcPr>
            <w:tcW w:w="77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65EBF5">
            <w:pPr>
              <w:snapToGrid w:val="0"/>
              <w:ind w:left="0" w:leftChars="0" w:right="0" w:rightChars="0" w:firstLine="0" w:firstLineChars="0"/>
              <w:jc w:val="center"/>
              <w:rPr>
                <w:rFonts w:hint="eastAsia" w:ascii="宋体" w:hAnsi="宋体" w:eastAsia="宋体" w:cs="宋体"/>
                <w:b w:val="0"/>
                <w:bCs/>
                <w:i w:val="0"/>
                <w:iCs w:val="0"/>
                <w:color w:val="000000"/>
                <w:sz w:val="20"/>
                <w:szCs w:val="24"/>
                <w:u w:val="none"/>
              </w:rPr>
            </w:pPr>
          </w:p>
        </w:tc>
      </w:tr>
    </w:tbl>
    <w:p w14:paraId="0A48C7C0">
      <w:pPr>
        <w:pStyle w:val="11"/>
        <w:widowControl/>
        <w:numPr>
          <w:ilvl w:val="0"/>
          <w:numId w:val="0"/>
        </w:numPr>
        <w:topLinePunct w:val="0"/>
        <w:ind w:left="0" w:leftChars="0" w:firstLine="616"/>
        <w:rPr>
          <w:rFonts w:hint="eastAsia" w:ascii="仿宋_GB2312" w:hAnsi="仿宋_GB2312" w:eastAsia="仿宋_GB2312" w:cs="仿宋_GB2312"/>
          <w:b w:val="0"/>
          <w:color w:val="000000"/>
          <w:sz w:val="32"/>
          <w:szCs w:val="32"/>
        </w:rPr>
      </w:pPr>
      <w:r>
        <w:rPr>
          <w:rFonts w:hint="eastAsia" w:cs="仿宋_GB2312"/>
          <w:sz w:val="32"/>
          <w:szCs w:val="32"/>
          <w:lang w:eastAsia="zh-CN"/>
        </w:rPr>
        <w:t>1.</w:t>
      </w:r>
      <w:r>
        <w:rPr>
          <w:rFonts w:ascii="Times New Roman" w:hAnsi="Times New Roman" w:eastAsia="仿宋_GB2312" w:cs="仿宋_GB2312"/>
          <w:sz w:val="32"/>
          <w:szCs w:val="32"/>
        </w:rPr>
        <w:t>每学年为 52周，其中教学周为40 周（含复习考试、实训和实习）。</w:t>
      </w:r>
    </w:p>
    <w:p w14:paraId="28BA75E8">
      <w:pPr>
        <w:pStyle w:val="11"/>
        <w:widowControl/>
        <w:numPr>
          <w:ilvl w:val="0"/>
          <w:numId w:val="0"/>
        </w:numPr>
        <w:topLinePunct w:val="0"/>
        <w:ind w:left="0" w:leftChars="0" w:firstLine="616"/>
        <w:rPr>
          <w:rFonts w:hint="eastAsia" w:ascii="仿宋_GB2312" w:hAnsi="仿宋_GB2312" w:eastAsia="仿宋_GB2312" w:cs="仿宋_GB2312"/>
          <w:b w:val="0"/>
          <w:color w:val="000000"/>
          <w:sz w:val="32"/>
          <w:szCs w:val="32"/>
        </w:rPr>
      </w:pPr>
      <w:r>
        <w:rPr>
          <w:rFonts w:hint="eastAsia" w:cs="仿宋_GB2312"/>
          <w:sz w:val="32"/>
          <w:szCs w:val="32"/>
          <w:lang w:eastAsia="zh-CN"/>
        </w:rPr>
        <w:t>2.</w:t>
      </w:r>
      <w:r>
        <w:rPr>
          <w:rFonts w:ascii="Times New Roman" w:hAnsi="Times New Roman" w:eastAsia="仿宋_GB2312" w:cs="仿宋_GB2312"/>
          <w:sz w:val="32"/>
          <w:szCs w:val="32"/>
        </w:rPr>
        <w:t>学分计算： 以 18 个学时为一个学分计算，计算学分时小数点后数字四舍五入。</w:t>
      </w:r>
    </w:p>
    <w:p w14:paraId="5612C00D">
      <w:pPr>
        <w:pStyle w:val="11"/>
        <w:keepNext w:val="0"/>
        <w:keepLines w:val="0"/>
        <w:pageBreakBefore w:val="0"/>
        <w:widowControl/>
        <w:numPr>
          <w:ilvl w:val="0"/>
          <w:numId w:val="0"/>
        </w:numPr>
        <w:kinsoku/>
        <w:wordWrap/>
        <w:overflowPunct/>
        <w:topLinePunct w:val="0"/>
        <w:autoSpaceDE/>
        <w:autoSpaceDN/>
        <w:bidi w:val="0"/>
        <w:adjustRightInd/>
        <w:snapToGrid/>
        <w:spacing w:line="520" w:lineRule="exact"/>
        <w:ind w:left="0" w:leftChars="0" w:firstLine="616" w:firstLineChars="200"/>
        <w:textAlignment w:val="auto"/>
        <w:rPr>
          <w:rFonts w:ascii="Times New Roman" w:hAnsi="Times New Roman" w:eastAsia="仿宋_GB2312" w:cs="仿宋_GB2312"/>
          <w:sz w:val="32"/>
          <w:szCs w:val="32"/>
        </w:rPr>
      </w:pPr>
      <w:r>
        <w:rPr>
          <w:rFonts w:hint="eastAsia" w:cs="仿宋_GB2312"/>
          <w:sz w:val="32"/>
          <w:szCs w:val="32"/>
          <w:lang w:eastAsia="zh-CN"/>
        </w:rPr>
        <w:t>3.</w:t>
      </w:r>
      <w:r>
        <w:rPr>
          <w:rFonts w:ascii="Times New Roman" w:hAnsi="Times New Roman" w:eastAsia="仿宋_GB2312" w:cs="仿宋_GB2312"/>
          <w:sz w:val="32"/>
          <w:szCs w:val="32"/>
        </w:rPr>
        <w:t xml:space="preserve">综合教育实践（军训、认识实习、职业技能鉴定、生产性教学实践、岗位实习）按 1周计 </w:t>
      </w:r>
      <w:r>
        <w:rPr>
          <w:rFonts w:hint="eastAsia" w:cs="仿宋_GB2312"/>
          <w:sz w:val="32"/>
          <w:szCs w:val="32"/>
          <w:lang w:val="en-US" w:eastAsia="zh-CN"/>
        </w:rPr>
        <w:t>18</w:t>
      </w:r>
      <w:r>
        <w:rPr>
          <w:rFonts w:ascii="Times New Roman" w:hAnsi="Times New Roman" w:eastAsia="仿宋_GB2312" w:cs="仿宋_GB2312"/>
          <w:sz w:val="32"/>
          <w:szCs w:val="32"/>
        </w:rPr>
        <w:t>个学时。</w:t>
      </w:r>
    </w:p>
    <w:p w14:paraId="49E82BD5">
      <w:pPr>
        <w:pStyle w:val="11"/>
        <w:keepNext w:val="0"/>
        <w:keepLines w:val="0"/>
        <w:pageBreakBefore w:val="0"/>
        <w:widowControl/>
        <w:numPr>
          <w:ilvl w:val="0"/>
          <w:numId w:val="0"/>
        </w:numPr>
        <w:kinsoku/>
        <w:wordWrap/>
        <w:overflowPunct/>
        <w:topLinePunct w:val="0"/>
        <w:autoSpaceDE/>
        <w:autoSpaceDN/>
        <w:bidi w:val="0"/>
        <w:adjustRightInd/>
        <w:snapToGrid/>
        <w:spacing w:line="520" w:lineRule="exact"/>
        <w:ind w:left="0" w:leftChars="0" w:firstLine="616" w:firstLineChars="200"/>
        <w:textAlignment w:val="auto"/>
      </w:pPr>
      <w:r>
        <w:rPr>
          <w:rFonts w:hint="eastAsia" w:cs="仿宋_GB2312"/>
          <w:sz w:val="32"/>
          <w:szCs w:val="32"/>
          <w:lang w:eastAsia="zh-CN"/>
        </w:rPr>
        <w:t>4.</w:t>
      </w:r>
      <w:r>
        <w:rPr>
          <w:rFonts w:ascii="Times New Roman" w:hAnsi="Times New Roman" w:eastAsia="仿宋_GB2312" w:cs="仿宋_GB2312"/>
          <w:sz w:val="32"/>
          <w:szCs w:val="32"/>
        </w:rPr>
        <w:t>课程学分为 1</w:t>
      </w:r>
      <w:r>
        <w:rPr>
          <w:rFonts w:hint="eastAsia" w:cs="仿宋_GB2312"/>
          <w:sz w:val="32"/>
          <w:szCs w:val="32"/>
          <w:lang w:val="en-US" w:eastAsia="zh-CN"/>
        </w:rPr>
        <w:t>68</w:t>
      </w:r>
      <w:r>
        <w:rPr>
          <w:rFonts w:ascii="Times New Roman" w:hAnsi="Times New Roman" w:eastAsia="仿宋_GB2312" w:cs="仿宋_GB2312"/>
          <w:sz w:val="32"/>
          <w:szCs w:val="32"/>
        </w:rPr>
        <w:t>，学时 30</w:t>
      </w:r>
      <w:r>
        <w:rPr>
          <w:rFonts w:hint="eastAsia" w:cs="仿宋_GB2312"/>
          <w:sz w:val="32"/>
          <w:szCs w:val="32"/>
          <w:lang w:val="en-US" w:eastAsia="zh-CN"/>
        </w:rPr>
        <w:t>24</w:t>
      </w:r>
      <w:r>
        <w:rPr>
          <w:rFonts w:ascii="Times New Roman" w:hAnsi="Times New Roman" w:eastAsia="仿宋_GB2312" w:cs="仿宋_GB2312"/>
          <w:sz w:val="32"/>
          <w:szCs w:val="32"/>
        </w:rPr>
        <w:t>。实践学时占比</w:t>
      </w:r>
      <w:r>
        <w:rPr>
          <w:rFonts w:hint="eastAsia" w:cs="仿宋_GB2312"/>
          <w:sz w:val="32"/>
          <w:szCs w:val="32"/>
          <w:lang w:val="en-US" w:eastAsia="zh-CN"/>
        </w:rPr>
        <w:t>54.30</w:t>
      </w:r>
      <w:r>
        <w:rPr>
          <w:rFonts w:ascii="Times New Roman" w:hAnsi="Times New Roman" w:eastAsia="仿宋_GB2312" w:cs="仿宋_GB2312"/>
          <w:sz w:val="32"/>
          <w:szCs w:val="32"/>
        </w:rPr>
        <w:t>％，公共基础课程学时占比</w:t>
      </w:r>
      <w:r>
        <w:rPr>
          <w:rFonts w:hint="eastAsia" w:cs="仿宋_GB2312"/>
          <w:sz w:val="32"/>
          <w:szCs w:val="32"/>
          <w:lang w:val="en-US" w:eastAsia="zh-CN"/>
        </w:rPr>
        <w:t>41.70</w:t>
      </w:r>
      <w:r>
        <w:rPr>
          <w:rFonts w:ascii="Times New Roman" w:hAnsi="Times New Roman" w:eastAsia="仿宋_GB2312" w:cs="仿宋_GB2312"/>
          <w:sz w:val="32"/>
          <w:szCs w:val="32"/>
        </w:rPr>
        <w:t>％，</w:t>
      </w:r>
      <w:r>
        <w:rPr>
          <w:rFonts w:hint="eastAsia" w:ascii="Times New Roman" w:hAnsi="Times New Roman" w:eastAsia="仿宋_GB2312" w:cs="仿宋_GB2312"/>
          <w:spacing w:val="-6"/>
          <w:sz w:val="32"/>
          <w:szCs w:val="32"/>
          <w:lang w:val="en-US" w:eastAsia="zh-CN"/>
        </w:rPr>
        <w:t>专业课程合计1764学时，占总学时58.3％</w:t>
      </w:r>
      <w:r>
        <w:rPr>
          <w:rFonts w:ascii="Times New Roman" w:hAnsi="Times New Roman" w:eastAsia="仿宋_GB2312" w:cs="仿宋_GB2312"/>
          <w:sz w:val="32"/>
          <w:szCs w:val="32"/>
        </w:rPr>
        <w:t>。</w:t>
      </w:r>
    </w:p>
    <w:p w14:paraId="06082FEC">
      <w:pPr>
        <w:pStyle w:val="11"/>
        <w:widowControl/>
        <w:numPr>
          <w:ilvl w:val="0"/>
          <w:numId w:val="0"/>
        </w:numPr>
        <w:kinsoku w:val="0"/>
        <w:topLinePunct w:val="0"/>
        <w:autoSpaceDE w:val="0"/>
        <w:autoSpaceDN w:val="0"/>
        <w:adjustRightInd w:val="0"/>
        <w:snapToGrid w:val="0"/>
        <w:spacing w:line="560" w:lineRule="exact"/>
        <w:jc w:val="both"/>
        <w:textAlignment w:val="baseline"/>
      </w:pPr>
      <mc:AlternateContent>
        <mc:Choice Requires="wpsCustomData">
          <wpsCustomData:docfieldStart id="1" docfieldname="标题_3" hidden="0" print="1" readonly="0" index="4"/>
        </mc:Choice>
      </mc:AlternateContent>
      <w:bookmarkStart w:id="35" w:name="_Toc8811"/>
      <w:r>
        <w:rPr>
          <w:rFonts w:hint="eastAsia" w:ascii="楷体_GB2312" w:hAnsi="楷体_GB2312" w:eastAsia="楷体_GB2312" w:cs="楷体_GB2312"/>
          <w:lang w:eastAsia="zh-CN"/>
        </w:rPr>
        <w:t>（二）课程学时学分统计表</w:t>
      </w:r>
      <w:bookmarkEnd w:id="35"/>
      <mc:AlternateContent>
        <mc:Choice Requires="wpsCustomData">
          <wpsCustomData:docfieldEnd id="1"/>
        </mc:Choice>
      </mc:AlternateContent>
    </w:p>
    <w:tbl>
      <w:tblPr>
        <w:tblStyle w:val="18"/>
        <w:tblW w:w="138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506"/>
        <w:gridCol w:w="1948"/>
        <w:gridCol w:w="837"/>
        <w:gridCol w:w="1390"/>
        <w:gridCol w:w="1635"/>
        <w:gridCol w:w="1390"/>
        <w:gridCol w:w="1635"/>
        <w:gridCol w:w="832"/>
        <w:gridCol w:w="1702"/>
      </w:tblGrid>
      <w:tr w14:paraId="65F294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13875" w:type="dxa"/>
            <w:gridSpan w:val="9"/>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C32EB">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snapToGrid w:val="0"/>
                <w:color w:val="000000"/>
                <w:kern w:val="0"/>
                <w:sz w:val="28"/>
                <w:szCs w:val="28"/>
                <w:u w:val="none"/>
                <w:lang w:val="en-US" w:eastAsia="zh-CN" w:bidi="ar"/>
              </w:rPr>
              <w:t>课程学时学分统计表</w:t>
            </w:r>
          </w:p>
        </w:tc>
      </w:tr>
      <w:tr w14:paraId="240FA9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50A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课程类型</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91B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课程性质</w:t>
            </w:r>
          </w:p>
        </w:tc>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C32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学时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2AE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学分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B77D3">
            <w:pPr>
              <w:jc w:val="center"/>
              <w:rPr>
                <w:rFonts w:hint="eastAsia" w:ascii="宋体" w:hAnsi="宋体" w:eastAsia="宋体" w:cs="宋体"/>
                <w:i w:val="0"/>
                <w:iCs w:val="0"/>
                <w:color w:val="000000"/>
                <w:sz w:val="22"/>
                <w:szCs w:val="22"/>
                <w:u w:val="none"/>
              </w:rPr>
            </w:pPr>
          </w:p>
        </w:tc>
      </w:tr>
      <w:tr w14:paraId="768A7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2D481">
            <w:pPr>
              <w:jc w:val="center"/>
              <w:rPr>
                <w:rFonts w:hint="eastAsia" w:ascii="宋体" w:hAnsi="宋体" w:eastAsia="宋体" w:cs="宋体"/>
                <w:i w:val="0"/>
                <w:iCs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78AD5">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967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735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理论学时</w:t>
            </w: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FD3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占总学时的比例（％）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728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实践学时</w:t>
            </w: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3BF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占总学时的比例（％）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3ED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小计</w:t>
            </w:r>
          </w:p>
        </w:tc>
        <w:tc>
          <w:tcPr>
            <w:tcW w:w="16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CB7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占总学分的比例（％）</w:t>
            </w:r>
          </w:p>
        </w:tc>
      </w:tr>
      <w:tr w14:paraId="3A1E8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restart"/>
            <w:tcBorders>
              <w:top w:val="single" w:color="000000" w:sz="4" w:space="0"/>
              <w:left w:val="single" w:color="000000" w:sz="4" w:space="0"/>
              <w:bottom w:val="single" w:color="000000" w:sz="4" w:space="0"/>
              <w:right w:val="single" w:color="000000" w:sz="4" w:space="0"/>
              <w:tl2br w:val="nil"/>
            </w:tcBorders>
            <w:shd w:val="clear" w:color="auto" w:fill="FFFFFF"/>
            <w:noWrap/>
            <w:vAlign w:val="center"/>
          </w:tcPr>
          <w:p w14:paraId="378DE0E9">
            <w:pPr>
              <w:keepNext w:val="0"/>
              <w:keepLines w:val="0"/>
              <w:widowControl/>
              <w:suppressLineNumbers w:val="0"/>
              <w:jc w:val="center"/>
              <w:textAlignment w:val="center"/>
              <w:rPr>
                <w:rFonts w:hint="eastAsia" w:ascii="宋体" w:hAnsi="宋体" w:eastAsia="宋体" w:cs="宋体"/>
                <w:b w:val="0"/>
                <w:i w:val="0"/>
                <w:iCs w:val="0"/>
                <w:color w:val="000000"/>
                <w:sz w:val="22"/>
                <w:szCs w:val="22"/>
                <w:u w:val="none"/>
              </w:rPr>
            </w:pPr>
            <w:r>
              <w:rPr>
                <w:rFonts w:hint="eastAsia" w:ascii="宋体" w:hAnsi="宋体" w:eastAsia="宋体" w:cs="宋体"/>
                <w:b w:val="0"/>
                <w:i w:val="0"/>
                <w:iCs w:val="0"/>
                <w:snapToGrid w:val="0"/>
                <w:color w:val="000000"/>
                <w:kern w:val="0"/>
                <w:sz w:val="22"/>
                <w:szCs w:val="22"/>
                <w:u w:val="none"/>
                <w:lang w:val="en-US" w:eastAsia="zh-CN" w:bidi="ar"/>
              </w:rPr>
              <w:t>公共基础课程</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17F48C">
            <w:pPr>
              <w:keepNext w:val="0"/>
              <w:keepLines w:val="0"/>
              <w:widowControl/>
              <w:suppressLineNumbers w:val="0"/>
              <w:jc w:val="center"/>
              <w:textAlignment w:val="center"/>
              <w:rPr>
                <w:rFonts w:hint="eastAsia" w:ascii="宋体" w:hAnsi="宋体" w:eastAsia="宋体" w:cs="宋体"/>
                <w:b w:val="0"/>
                <w:i w:val="0"/>
                <w:iCs w:val="0"/>
                <w:color w:val="000000"/>
                <w:sz w:val="22"/>
                <w:szCs w:val="22"/>
                <w:u w:val="none"/>
              </w:rPr>
            </w:pPr>
            <w:r>
              <w:rPr>
                <w:rFonts w:hint="eastAsia" w:ascii="宋体" w:hAnsi="宋体" w:eastAsia="宋体" w:cs="宋体"/>
                <w:b w:val="0"/>
                <w:i w:val="0"/>
                <w:iCs w:val="0"/>
                <w:snapToGrid w:val="0"/>
                <w:color w:val="000000"/>
                <w:kern w:val="0"/>
                <w:sz w:val="22"/>
                <w:szCs w:val="22"/>
                <w:u w:val="none"/>
                <w:lang w:val="en-US" w:eastAsia="zh-CN" w:bidi="ar"/>
              </w:rPr>
              <w:t>公共必修课程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FA0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1116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F95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818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176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E7E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13D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9.85%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7D2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F5B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36.90%</w:t>
            </w:r>
          </w:p>
        </w:tc>
      </w:tr>
      <w:tr w14:paraId="1E9858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DC89C6">
            <w:pPr>
              <w:jc w:val="center"/>
              <w:rPr>
                <w:rFonts w:hint="eastAsia" w:ascii="宋体" w:hAnsi="宋体" w:eastAsia="宋体" w:cs="宋体"/>
                <w:b w:val="0"/>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61C7D0">
            <w:pPr>
              <w:keepNext w:val="0"/>
              <w:keepLines w:val="0"/>
              <w:widowControl/>
              <w:suppressLineNumbers w:val="0"/>
              <w:jc w:val="center"/>
              <w:textAlignment w:val="center"/>
              <w:rPr>
                <w:rFonts w:hint="eastAsia" w:ascii="宋体" w:hAnsi="宋体" w:eastAsia="宋体" w:cs="宋体"/>
                <w:b w:val="0"/>
                <w:i w:val="0"/>
                <w:iCs w:val="0"/>
                <w:color w:val="000000"/>
                <w:sz w:val="22"/>
                <w:szCs w:val="22"/>
                <w:u w:val="none"/>
              </w:rPr>
            </w:pPr>
            <w:r>
              <w:rPr>
                <w:rFonts w:hint="eastAsia" w:ascii="宋体" w:hAnsi="宋体" w:eastAsia="宋体" w:cs="宋体"/>
                <w:b w:val="0"/>
                <w:i w:val="0"/>
                <w:iCs w:val="0"/>
                <w:snapToGrid w:val="0"/>
                <w:color w:val="000000"/>
                <w:kern w:val="0"/>
                <w:sz w:val="22"/>
                <w:szCs w:val="22"/>
                <w:u w:val="none"/>
                <w:lang w:val="en-US" w:eastAsia="zh-CN" w:bidi="ar"/>
              </w:rPr>
              <w:t>公共选修课程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36B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336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A51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1.98%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5B5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59A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626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98D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4.76%</w:t>
            </w:r>
          </w:p>
        </w:tc>
      </w:tr>
      <w:tr w14:paraId="2D9F0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B239C4">
            <w:pPr>
              <w:jc w:val="center"/>
              <w:rPr>
                <w:rFonts w:hint="eastAsia" w:ascii="宋体" w:hAnsi="宋体" w:eastAsia="宋体" w:cs="宋体"/>
                <w:b w:val="0"/>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A82382">
            <w:pPr>
              <w:keepNext w:val="0"/>
              <w:keepLines w:val="0"/>
              <w:widowControl/>
              <w:suppressLineNumbers w:val="0"/>
              <w:jc w:val="center"/>
              <w:textAlignment w:val="center"/>
              <w:rPr>
                <w:rFonts w:hint="eastAsia" w:ascii="宋体" w:hAnsi="宋体" w:eastAsia="宋体" w:cs="宋体"/>
                <w:b w:val="0"/>
                <w:bCs/>
                <w:i w:val="0"/>
                <w:iCs w:val="0"/>
                <w:color w:val="000000"/>
                <w:sz w:val="22"/>
                <w:szCs w:val="22"/>
                <w:u w:val="none"/>
              </w:rPr>
            </w:pPr>
            <w:r>
              <w:rPr>
                <w:rFonts w:hint="eastAsia" w:ascii="宋体" w:hAnsi="宋体" w:eastAsia="宋体" w:cs="宋体"/>
                <w:b w:val="0"/>
                <w:bCs/>
                <w:i w:val="0"/>
                <w:iCs w:val="0"/>
                <w:snapToGrid w:val="0"/>
                <w:color w:val="000000"/>
                <w:kern w:val="0"/>
                <w:sz w:val="22"/>
                <w:szCs w:val="22"/>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9E59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1260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99C5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878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647B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29.03%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1B5A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382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B0DB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12.63%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40AC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F61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41.67%</w:t>
            </w:r>
          </w:p>
        </w:tc>
      </w:tr>
      <w:tr w14:paraId="6BEBB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restart"/>
            <w:tcBorders>
              <w:top w:val="single" w:color="000000" w:sz="4" w:space="0"/>
              <w:left w:val="single" w:color="000000" w:sz="4" w:space="0"/>
              <w:bottom w:val="single" w:color="000000" w:sz="4" w:space="0"/>
              <w:right w:val="single" w:color="000000" w:sz="4" w:space="0"/>
              <w:tl2br w:val="nil"/>
            </w:tcBorders>
            <w:shd w:val="clear" w:color="auto" w:fill="FFFFFF"/>
            <w:noWrap/>
            <w:vAlign w:val="center"/>
          </w:tcPr>
          <w:p w14:paraId="7C50DC01">
            <w:pPr>
              <w:keepNext w:val="0"/>
              <w:keepLines w:val="0"/>
              <w:widowControl/>
              <w:suppressLineNumbers w:val="0"/>
              <w:jc w:val="center"/>
              <w:textAlignment w:val="center"/>
              <w:rPr>
                <w:rFonts w:hint="eastAsia" w:ascii="宋体" w:hAnsi="宋体" w:eastAsia="宋体" w:cs="宋体"/>
                <w:b w:val="0"/>
                <w:i w:val="0"/>
                <w:iCs w:val="0"/>
                <w:color w:val="000000"/>
                <w:sz w:val="22"/>
                <w:szCs w:val="22"/>
                <w:u w:val="none"/>
              </w:rPr>
            </w:pPr>
            <w:r>
              <w:rPr>
                <w:rFonts w:hint="eastAsia" w:ascii="宋体" w:hAnsi="宋体" w:eastAsia="宋体" w:cs="宋体"/>
                <w:b w:val="0"/>
                <w:i w:val="0"/>
                <w:iCs w:val="0"/>
                <w:snapToGrid w:val="0"/>
                <w:color w:val="000000"/>
                <w:kern w:val="0"/>
                <w:sz w:val="22"/>
                <w:szCs w:val="22"/>
                <w:u w:val="none"/>
                <w:lang w:val="en-US" w:eastAsia="zh-CN" w:bidi="ar"/>
              </w:rPr>
              <w:t>专业（拓展）课程</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DEAA8D">
            <w:pPr>
              <w:keepNext w:val="0"/>
              <w:keepLines w:val="0"/>
              <w:widowControl/>
              <w:suppressLineNumbers w:val="0"/>
              <w:jc w:val="center"/>
              <w:textAlignment w:val="center"/>
              <w:rPr>
                <w:rFonts w:hint="eastAsia" w:ascii="宋体" w:hAnsi="宋体" w:eastAsia="宋体" w:cs="宋体"/>
                <w:b w:val="0"/>
                <w:i w:val="0"/>
                <w:iCs w:val="0"/>
                <w:color w:val="000000"/>
                <w:sz w:val="22"/>
                <w:szCs w:val="22"/>
                <w:u w:val="none"/>
              </w:rPr>
            </w:pPr>
            <w:r>
              <w:rPr>
                <w:rFonts w:hint="eastAsia" w:ascii="宋体" w:hAnsi="宋体" w:eastAsia="宋体" w:cs="宋体"/>
                <w:b w:val="0"/>
                <w:i w:val="0"/>
                <w:iCs w:val="0"/>
                <w:snapToGrid w:val="0"/>
                <w:color w:val="000000"/>
                <w:kern w:val="0"/>
                <w:sz w:val="22"/>
                <w:szCs w:val="22"/>
                <w:u w:val="none"/>
                <w:lang w:val="en-US" w:eastAsia="zh-CN" w:bidi="ar"/>
              </w:rPr>
              <w:t>专业基础课程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7D47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252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114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B37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4.76%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1F3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715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3.57%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7BFD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B383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8.33%</w:t>
            </w:r>
          </w:p>
        </w:tc>
      </w:tr>
      <w:tr w14:paraId="4AEE5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4015F0">
            <w:pPr>
              <w:jc w:val="center"/>
              <w:rPr>
                <w:rFonts w:hint="eastAsia" w:ascii="宋体" w:hAnsi="宋体" w:eastAsia="宋体" w:cs="宋体"/>
                <w:b w:val="0"/>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9E8281">
            <w:pPr>
              <w:keepNext w:val="0"/>
              <w:keepLines w:val="0"/>
              <w:widowControl/>
              <w:suppressLineNumbers w:val="0"/>
              <w:jc w:val="center"/>
              <w:textAlignment w:val="center"/>
              <w:rPr>
                <w:rFonts w:hint="eastAsia" w:ascii="宋体" w:hAnsi="宋体" w:eastAsia="宋体" w:cs="宋体"/>
                <w:b w:val="0"/>
                <w:i w:val="0"/>
                <w:iCs w:val="0"/>
                <w:color w:val="000000"/>
                <w:sz w:val="22"/>
                <w:szCs w:val="22"/>
                <w:u w:val="none"/>
              </w:rPr>
            </w:pPr>
            <w:r>
              <w:rPr>
                <w:rFonts w:hint="eastAsia" w:ascii="宋体" w:hAnsi="宋体" w:eastAsia="宋体" w:cs="宋体"/>
                <w:b w:val="0"/>
                <w:i w:val="0"/>
                <w:iCs w:val="0"/>
                <w:snapToGrid w:val="0"/>
                <w:color w:val="000000"/>
                <w:kern w:val="0"/>
                <w:sz w:val="22"/>
                <w:szCs w:val="22"/>
                <w:u w:val="none"/>
                <w:lang w:val="en-US" w:eastAsia="zh-CN" w:bidi="ar"/>
              </w:rPr>
              <w:t>专业核心课程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79F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468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842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10E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7.74%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97B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234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FCB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7.74%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587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9C5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15.48%</w:t>
            </w:r>
          </w:p>
        </w:tc>
      </w:tr>
      <w:tr w14:paraId="5B96CB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696386">
            <w:pPr>
              <w:jc w:val="center"/>
              <w:rPr>
                <w:rFonts w:hint="eastAsia" w:ascii="宋体" w:hAnsi="宋体" w:eastAsia="宋体" w:cs="宋体"/>
                <w:b w:val="0"/>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E71FAF">
            <w:pPr>
              <w:keepNext w:val="0"/>
              <w:keepLines w:val="0"/>
              <w:widowControl/>
              <w:suppressLineNumbers w:val="0"/>
              <w:jc w:val="center"/>
              <w:textAlignment w:val="center"/>
              <w:rPr>
                <w:rFonts w:hint="eastAsia" w:ascii="宋体" w:hAnsi="宋体" w:eastAsia="宋体" w:cs="宋体"/>
                <w:b w:val="0"/>
                <w:i w:val="0"/>
                <w:iCs w:val="0"/>
                <w:color w:val="000000"/>
                <w:sz w:val="22"/>
                <w:szCs w:val="22"/>
                <w:u w:val="none"/>
              </w:rPr>
            </w:pPr>
            <w:r>
              <w:rPr>
                <w:rFonts w:hint="eastAsia" w:ascii="宋体" w:hAnsi="宋体" w:eastAsia="宋体" w:cs="宋体"/>
                <w:b w:val="0"/>
                <w:i w:val="0"/>
                <w:iCs w:val="0"/>
                <w:snapToGrid w:val="0"/>
                <w:color w:val="000000"/>
                <w:kern w:val="0"/>
                <w:sz w:val="22"/>
                <w:szCs w:val="22"/>
                <w:u w:val="none"/>
                <w:lang w:val="en-US" w:eastAsia="zh-CN" w:bidi="ar"/>
              </w:rPr>
              <w:t>专业拓展课程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A0B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324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252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DDC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3.57%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DCE9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B4C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7.14%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22F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BBA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10.71%</w:t>
            </w:r>
          </w:p>
        </w:tc>
      </w:tr>
      <w:tr w14:paraId="3A525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EFCEE0">
            <w:pPr>
              <w:jc w:val="center"/>
              <w:rPr>
                <w:rFonts w:hint="eastAsia" w:ascii="宋体" w:hAnsi="宋体" w:eastAsia="宋体" w:cs="宋体"/>
                <w:b w:val="0"/>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288D00">
            <w:pPr>
              <w:keepNext w:val="0"/>
              <w:keepLines w:val="0"/>
              <w:widowControl/>
              <w:suppressLineNumbers w:val="0"/>
              <w:jc w:val="center"/>
              <w:textAlignment w:val="center"/>
              <w:rPr>
                <w:rFonts w:hint="eastAsia" w:ascii="宋体" w:hAnsi="宋体" w:eastAsia="宋体" w:cs="宋体"/>
                <w:b w:val="0"/>
                <w:bCs/>
                <w:i w:val="0"/>
                <w:iCs w:val="0"/>
                <w:color w:val="000000"/>
                <w:sz w:val="22"/>
                <w:szCs w:val="22"/>
                <w:u w:val="none"/>
              </w:rPr>
            </w:pPr>
            <w:r>
              <w:rPr>
                <w:rFonts w:hint="eastAsia" w:ascii="宋体" w:hAnsi="宋体" w:eastAsia="宋体" w:cs="宋体"/>
                <w:b w:val="0"/>
                <w:bCs/>
                <w:i w:val="0"/>
                <w:iCs w:val="0"/>
                <w:snapToGrid w:val="0"/>
                <w:color w:val="000000"/>
                <w:kern w:val="0"/>
                <w:sz w:val="22"/>
                <w:szCs w:val="22"/>
                <w:u w:val="none"/>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382B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1044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62D8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486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8F40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16.07%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99344">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558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A5A1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18.45%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57CF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E22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34.52%</w:t>
            </w:r>
          </w:p>
        </w:tc>
      </w:tr>
      <w:tr w14:paraId="4E6C37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C187CA">
            <w:pPr>
              <w:jc w:val="center"/>
              <w:rPr>
                <w:rFonts w:hint="eastAsia" w:ascii="宋体" w:hAnsi="宋体" w:eastAsia="宋体" w:cs="宋体"/>
                <w:b w:val="0"/>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537D22">
            <w:pPr>
              <w:keepNext w:val="0"/>
              <w:keepLines w:val="0"/>
              <w:widowControl/>
              <w:suppressLineNumbers w:val="0"/>
              <w:jc w:val="left"/>
              <w:textAlignment w:val="center"/>
              <w:rPr>
                <w:rFonts w:hint="eastAsia" w:ascii="宋体" w:hAnsi="宋体" w:eastAsia="宋体" w:cs="宋体"/>
                <w:b w:val="0"/>
                <w:i w:val="0"/>
                <w:iCs w:val="0"/>
                <w:color w:val="000000"/>
                <w:sz w:val="22"/>
                <w:szCs w:val="22"/>
                <w:u w:val="none"/>
              </w:rPr>
            </w:pPr>
            <w:r>
              <w:rPr>
                <w:rFonts w:hint="eastAsia" w:ascii="宋体" w:hAnsi="宋体" w:eastAsia="宋体" w:cs="宋体"/>
                <w:b w:val="0"/>
                <w:i w:val="0"/>
                <w:iCs w:val="0"/>
                <w:snapToGrid w:val="0"/>
                <w:color w:val="000000"/>
                <w:kern w:val="0"/>
                <w:sz w:val="22"/>
                <w:szCs w:val="22"/>
                <w:u w:val="none"/>
                <w:lang w:val="en-US" w:eastAsia="zh-CN" w:bidi="ar"/>
              </w:rPr>
              <w:t>综合教育实践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05A6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720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038A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C76D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0.60%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8210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702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DC4A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23.21%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E08D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1D3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23.81%</w:t>
            </w:r>
          </w:p>
        </w:tc>
      </w:tr>
      <w:tr w14:paraId="3E7A6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6F0D20">
            <w:pPr>
              <w:keepNext w:val="0"/>
              <w:keepLines w:val="0"/>
              <w:widowControl/>
              <w:suppressLineNumbers w:val="0"/>
              <w:jc w:val="center"/>
              <w:textAlignment w:val="center"/>
              <w:rPr>
                <w:rFonts w:hint="eastAsia" w:ascii="宋体" w:hAnsi="宋体" w:eastAsia="宋体" w:cs="宋体"/>
                <w:b w:val="0"/>
                <w:bCs/>
                <w:i w:val="0"/>
                <w:iCs w:val="0"/>
                <w:color w:val="000000"/>
                <w:sz w:val="22"/>
                <w:szCs w:val="22"/>
                <w:u w:val="none"/>
              </w:rPr>
            </w:pPr>
            <w:r>
              <w:rPr>
                <w:rFonts w:hint="eastAsia" w:ascii="宋体" w:hAnsi="宋体" w:eastAsia="宋体" w:cs="宋体"/>
                <w:b w:val="0"/>
                <w:bCs/>
                <w:i w:val="0"/>
                <w:iCs w:val="0"/>
                <w:snapToGrid w:val="0"/>
                <w:color w:val="000000"/>
                <w:kern w:val="0"/>
                <w:sz w:val="22"/>
                <w:szCs w:val="22"/>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057D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3024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49E0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1382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FA53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45.70%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F2AF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1642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DD54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54.30%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5C44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168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7895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snapToGrid w:val="0"/>
                <w:color w:val="000000"/>
                <w:kern w:val="0"/>
                <w:sz w:val="22"/>
                <w:szCs w:val="22"/>
                <w:u w:val="none"/>
                <w:lang w:val="en-US" w:eastAsia="zh-CN" w:bidi="ar"/>
              </w:rPr>
              <w:t>100.00%</w:t>
            </w:r>
          </w:p>
        </w:tc>
      </w:tr>
      <w:tr w14:paraId="24FC2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387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19118EA1">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说明：</w:t>
            </w:r>
          </w:p>
        </w:tc>
      </w:tr>
      <w:tr w14:paraId="39564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387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08017A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1.公共基础课程合计1260学时，占总学时41.70％；</w:t>
            </w:r>
          </w:p>
        </w:tc>
      </w:tr>
      <w:tr w14:paraId="55975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387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5938D1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2.专业课程合计1764学时，占总学时58.3％；</w:t>
            </w:r>
          </w:p>
        </w:tc>
      </w:tr>
      <w:tr w14:paraId="5DDE3E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3875"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14:paraId="6E25A7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snapToGrid w:val="0"/>
                <w:color w:val="000000"/>
                <w:kern w:val="0"/>
                <w:sz w:val="22"/>
                <w:szCs w:val="22"/>
                <w:u w:val="none"/>
                <w:lang w:val="en-US" w:eastAsia="zh-CN" w:bidi="ar"/>
              </w:rPr>
              <w:t>3.实践教学合计1642学时，占总学时54.30％。</w:t>
            </w:r>
          </w:p>
        </w:tc>
      </w:tr>
    </w:tbl>
    <w:p w14:paraId="073E291C">
      <w:pPr>
        <w:pStyle w:val="11"/>
        <w:widowControl/>
        <w:numPr>
          <w:ilvl w:val="0"/>
          <w:numId w:val="0"/>
        </w:numPr>
        <w:kinsoku w:val="0"/>
        <w:topLinePunct w:val="0"/>
        <w:autoSpaceDE w:val="0"/>
        <w:autoSpaceDN w:val="0"/>
        <w:adjustRightInd w:val="0"/>
        <w:snapToGrid w:val="0"/>
        <w:spacing w:line="560" w:lineRule="exact"/>
        <w:jc w:val="both"/>
        <w:textAlignment w:val="baseline"/>
        <w:sectPr>
          <w:footerReference r:id="rId9" w:type="default"/>
          <w:pgSz w:w="16839" w:h="11906"/>
          <w:pgMar w:top="2098" w:right="1474" w:bottom="1984" w:left="1587" w:header="851" w:footer="1417" w:gutter="0"/>
          <w:pgBorders>
            <w:top w:val="none" w:sz="0" w:space="0"/>
            <w:left w:val="none" w:sz="0" w:space="0"/>
            <w:bottom w:val="none" w:sz="0" w:space="0"/>
            <w:right w:val="none" w:sz="0" w:space="0"/>
          </w:pgBorders>
          <w:pgNumType w:fmt="decimal"/>
          <w:cols w:space="720" w:num="1"/>
        </w:sectPr>
      </w:pPr>
    </w:p>
    <w:p w14:paraId="0687D4E5">
      <w:pPr>
        <w:pStyle w:val="2"/>
        <w:widowControl/>
        <w:numPr>
          <w:ilvl w:val="0"/>
          <w:numId w:val="0"/>
        </w:numPr>
        <w:topLinePunct w:val="0"/>
        <w:ind w:left="0" w:leftChars="0" w:firstLine="640"/>
        <w:rPr>
          <w:b w:val="0"/>
        </w:rPr>
      </w:pPr>
      <w:bookmarkStart w:id="36" w:name="bookmark51"/>
      <w:bookmarkEnd w:id="36"/>
      <w:bookmarkStart w:id="37" w:name="_Toc31858"/>
      <w:bookmarkStart w:id="38" w:name="_Toc24147"/>
      <w:bookmarkStart w:id="39" w:name="_Toc12792"/>
      <w:bookmarkStart w:id="40" w:name="_Toc26621"/>
      <w:r>
        <w:rPr>
          <w:rFonts w:hint="eastAsia"/>
          <w:lang w:eastAsia="zh-CN"/>
        </w:rPr>
        <w:t>八、</w:t>
      </w:r>
      <w:r>
        <w:t>实施保障</w:t>
      </w:r>
      <w:bookmarkEnd w:id="37"/>
      <w:bookmarkEnd w:id="38"/>
      <w:bookmarkEnd w:id="39"/>
      <w:bookmarkEnd w:id="40"/>
    </w:p>
    <w:p w14:paraId="0A81D35A">
      <w:pPr>
        <w:spacing w:line="560" w:lineRule="exact"/>
        <w:ind w:left="270" w:firstLine="320" w:firstLineChars="100"/>
        <w:outlineLvl w:val="1"/>
        <w:rPr>
          <w:rFonts w:ascii="楷体_GB2312" w:hAnsi="楷体_GB2312" w:eastAsia="楷体_GB2312" w:cs="楷体_GB2312"/>
          <w:sz w:val="32"/>
          <w:szCs w:val="32"/>
          <w:lang w:val="en-US"/>
        </w:rPr>
      </w:pPr>
      <w:bookmarkStart w:id="41" w:name="_Toc32712"/>
      <w:bookmarkStart w:id="42" w:name="_Toc3556"/>
      <w:r>
        <w:rPr>
          <w:rFonts w:hint="eastAsia" w:ascii="楷体_GB2312" w:hAnsi="楷体_GB2312" w:eastAsia="楷体_GB2312" w:cs="楷体_GB2312"/>
          <w:sz w:val="32"/>
          <w:szCs w:val="32"/>
          <w:lang w:val="en-US"/>
        </w:rPr>
        <w:t>（一）师资队伍</w:t>
      </w:r>
      <w:bookmarkEnd w:id="41"/>
      <w:bookmarkEnd w:id="42"/>
    </w:p>
    <w:p w14:paraId="7650756F">
      <w:pPr>
        <w:spacing w:line="560" w:lineRule="exact"/>
        <w:ind w:left="270" w:firstLine="320" w:firstLineChars="100"/>
        <w:outlineLvl w:val="9"/>
        <w:rPr>
          <w:rFonts w:ascii="仿宋_GB2312" w:hAnsi="仿宋_GB2312" w:eastAsia="仿宋_GB2312" w:cs="仿宋_GB2312"/>
          <w:sz w:val="32"/>
          <w:szCs w:val="32"/>
          <w:lang w:val="en-US"/>
        </w:rPr>
      </w:pPr>
      <w:bookmarkStart w:id="43" w:name="_Toc28459"/>
      <w:r>
        <w:rPr>
          <w:rFonts w:hint="eastAsia" w:ascii="仿宋_GB2312" w:hAnsi="仿宋_GB2312" w:eastAsia="仿宋_GB2312" w:cs="仿宋_GB2312"/>
          <w:sz w:val="32"/>
          <w:szCs w:val="32"/>
          <w:lang w:val="en-US"/>
        </w:rPr>
        <w:t>1.队伍结构</w:t>
      </w:r>
      <w:bookmarkEnd w:id="43"/>
    </w:p>
    <w:p w14:paraId="4B598E2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专业课教师精通本专业部分核心课程，专业知识扎实，专业视野宽广，实践技能较强，富有改革和创新精神。具有较高的教学能力；具有先进的职业教育理念</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熟悉行业、企业新技术发展动态，把握专业发展方向的能力，能主持专业课程开发，带动课程教学团队进行教育教学改革，进行精品课程建设、教材建设、校内外基地建设、技术应用开发和技术服务等，建设符合项目式、模块化教学需要的教学创新团队，不断优化教师能力结构。</w:t>
      </w:r>
    </w:p>
    <w:p w14:paraId="2D930EF3">
      <w:pPr>
        <w:spacing w:line="560" w:lineRule="exact"/>
        <w:ind w:firstLine="640" w:firstLineChars="200"/>
        <w:rPr>
          <w:rFonts w:ascii="仿宋_GB2312" w:hAnsi="仿宋_GB2312" w:eastAsia="仿宋_GB2312" w:cs="仿宋_GB2312"/>
          <w:sz w:val="32"/>
          <w:szCs w:val="32"/>
          <w:lang w:val="en-US"/>
        </w:rPr>
      </w:pPr>
      <w:r>
        <w:rPr>
          <w:rFonts w:hint="eastAsia" w:ascii="仿宋_GB2312" w:hAnsi="仿宋_GB2312" w:eastAsia="仿宋_GB2312" w:cs="仿宋_GB2312"/>
          <w:sz w:val="32"/>
          <w:szCs w:val="32"/>
          <w:lang w:val="en-US" w:eastAsia="zh-CN"/>
        </w:rPr>
        <w:t>无人机操控与维护</w:t>
      </w:r>
      <w:r>
        <w:rPr>
          <w:rFonts w:hint="eastAsia" w:ascii="仿宋_GB2312" w:hAnsi="仿宋_GB2312" w:eastAsia="仿宋_GB2312" w:cs="仿宋_GB2312"/>
          <w:sz w:val="32"/>
          <w:szCs w:val="32"/>
          <w:lang w:val="en-US"/>
        </w:rPr>
        <w:t>专业建立了以专业带头人为引领，骨干教师为支撑，</w:t>
      </w:r>
      <w:r>
        <w:rPr>
          <w:rFonts w:hint="eastAsia" w:ascii="仿宋_GB2312" w:hAnsi="仿宋_GB2312" w:eastAsia="仿宋_GB2312" w:cs="仿宋_GB2312"/>
          <w:sz w:val="32"/>
          <w:szCs w:val="32"/>
          <w:lang w:val="en-US" w:eastAsia="zh-CN"/>
        </w:rPr>
        <w:t>“双师型”教师</w:t>
      </w:r>
      <w:r>
        <w:rPr>
          <w:rFonts w:hint="eastAsia" w:ascii="仿宋_GB2312" w:hAnsi="仿宋_GB2312" w:eastAsia="仿宋_GB2312" w:cs="仿宋_GB2312"/>
          <w:sz w:val="32"/>
          <w:szCs w:val="32"/>
          <w:lang w:val="en-US"/>
        </w:rPr>
        <w:t>为主体的专业师资团队。目前有专</w:t>
      </w:r>
      <w:r>
        <w:rPr>
          <w:rFonts w:hint="eastAsia" w:ascii="仿宋_GB2312" w:hAnsi="仿宋_GB2312" w:eastAsia="仿宋_GB2312" w:cs="仿宋_GB2312"/>
          <w:sz w:val="32"/>
          <w:szCs w:val="32"/>
          <w:lang w:val="en-US" w:eastAsia="zh-CN"/>
        </w:rPr>
        <w:t>任</w:t>
      </w:r>
      <w:r>
        <w:rPr>
          <w:rFonts w:hint="eastAsia" w:ascii="仿宋_GB2312" w:hAnsi="仿宋_GB2312" w:eastAsia="仿宋_GB2312" w:cs="仿宋_GB2312"/>
          <w:color w:val="auto"/>
          <w:sz w:val="32"/>
          <w:szCs w:val="32"/>
          <w:lang w:val="en-US"/>
        </w:rPr>
        <w:t>教师</w:t>
      </w:r>
      <w:r>
        <w:rPr>
          <w:rFonts w:hint="eastAsia" w:ascii="仿宋_GB2312" w:hAnsi="仿宋_GB2312" w:eastAsia="仿宋_GB2312" w:cs="仿宋_GB2312"/>
          <w:color w:val="auto"/>
          <w:sz w:val="32"/>
          <w:szCs w:val="32"/>
          <w:lang w:val="en-US" w:eastAsia="zh-CN"/>
        </w:rPr>
        <w:t>30</w:t>
      </w:r>
      <w:r>
        <w:rPr>
          <w:rFonts w:hint="eastAsia" w:ascii="仿宋_GB2312" w:hAnsi="仿宋_GB2312" w:eastAsia="仿宋_GB2312" w:cs="仿宋_GB2312"/>
          <w:color w:val="auto"/>
          <w:sz w:val="32"/>
          <w:szCs w:val="32"/>
          <w:lang w:val="en-US"/>
        </w:rPr>
        <w:t>名</w:t>
      </w:r>
      <w:r>
        <w:rPr>
          <w:rFonts w:hint="eastAsia" w:ascii="仿宋_GB2312" w:hAnsi="仿宋_GB2312" w:eastAsia="仿宋_GB2312" w:cs="仿宋_GB2312"/>
          <w:color w:val="auto"/>
          <w:sz w:val="32"/>
          <w:szCs w:val="32"/>
          <w:lang w:val="en-US" w:eastAsia="zh-CN"/>
        </w:rPr>
        <w:t>（文化课教师14人，专业课教师16人）</w:t>
      </w:r>
      <w:r>
        <w:rPr>
          <w:rFonts w:hint="eastAsia" w:ascii="仿宋_GB2312" w:hAnsi="仿宋_GB2312" w:eastAsia="仿宋_GB2312" w:cs="仿宋_GB2312"/>
          <w:color w:val="auto"/>
          <w:sz w:val="32"/>
          <w:szCs w:val="32"/>
          <w:lang w:val="en-US"/>
        </w:rPr>
        <w:t>，</w:t>
      </w:r>
      <w:r>
        <w:rPr>
          <w:rFonts w:hint="eastAsia" w:ascii="仿宋_GB2312" w:hAnsi="仿宋_GB2312" w:eastAsia="仿宋_GB2312" w:cs="仿宋_GB2312"/>
          <w:color w:val="auto"/>
          <w:sz w:val="32"/>
          <w:szCs w:val="32"/>
          <w:lang w:val="en-US" w:eastAsia="zh-CN"/>
        </w:rPr>
        <w:t>全部为本科及以上学历</w:t>
      </w:r>
      <w:r>
        <w:rPr>
          <w:rFonts w:hint="eastAsia" w:ascii="仿宋_GB2312" w:hAnsi="仿宋_GB2312" w:eastAsia="仿宋_GB2312" w:cs="仿宋_GB2312"/>
          <w:sz w:val="32"/>
          <w:szCs w:val="32"/>
          <w:lang w:val="en-US" w:eastAsia="zh-CN"/>
        </w:rPr>
        <w:t>，有2名企业兼职教师；“双师型”教师</w:t>
      </w:r>
      <w:r>
        <w:rPr>
          <w:rFonts w:hint="eastAsia" w:ascii="仿宋_GB2312" w:hAnsi="仿宋_GB2312" w:eastAsia="仿宋_GB2312" w:cs="仿宋_GB2312"/>
          <w:sz w:val="32"/>
          <w:szCs w:val="32"/>
          <w:lang w:val="en-US"/>
        </w:rPr>
        <w:t>比例占</w:t>
      </w:r>
      <w:r>
        <w:rPr>
          <w:rFonts w:hint="eastAsia" w:ascii="仿宋_GB2312" w:hAnsi="仿宋_GB2312" w:eastAsia="仿宋_GB2312" w:cs="仿宋_GB2312"/>
          <w:sz w:val="32"/>
          <w:szCs w:val="32"/>
          <w:lang w:val="en-US" w:eastAsia="zh-CN"/>
        </w:rPr>
        <w:t>85</w:t>
      </w:r>
      <w:r>
        <w:rPr>
          <w:rFonts w:hint="eastAsia" w:ascii="仿宋_GB2312" w:hAnsi="仿宋_GB2312" w:eastAsia="仿宋_GB2312" w:cs="仿宋_GB2312"/>
          <w:sz w:val="32"/>
          <w:szCs w:val="32"/>
          <w:lang w:val="en-US"/>
        </w:rPr>
        <w:t>%以上。专业学生数与专任教师数比例为20:1，专任教师中具有高级专业技术职务人数占专业教师总人数的3</w:t>
      </w:r>
      <w:r>
        <w:rPr>
          <w:rFonts w:hint="eastAsia" w:ascii="仿宋_GB2312" w:hAnsi="仿宋_GB2312" w:eastAsia="仿宋_GB2312" w:cs="仿宋_GB2312"/>
          <w:sz w:val="32"/>
          <w:szCs w:val="32"/>
          <w:lang w:val="en-US" w:eastAsia="zh-CN"/>
        </w:rPr>
        <w:t>7</w:t>
      </w:r>
      <w:r>
        <w:rPr>
          <w:rFonts w:hint="eastAsia" w:ascii="仿宋_GB2312" w:hAnsi="仿宋_GB2312" w:eastAsia="仿宋_GB2312" w:cs="仿宋_GB2312"/>
          <w:sz w:val="32"/>
          <w:szCs w:val="32"/>
          <w:lang w:val="en-US"/>
        </w:rPr>
        <w:t>%。已形成学历层次较高、职称和年龄结构较为合理的梯队结构。</w:t>
      </w:r>
    </w:p>
    <w:p w14:paraId="4F6A5D5E">
      <w:pPr>
        <w:spacing w:line="560" w:lineRule="exact"/>
        <w:ind w:firstLine="640" w:firstLineChars="200"/>
        <w:outlineLvl w:val="9"/>
        <w:rPr>
          <w:rFonts w:ascii="仿宋_GB2312" w:hAnsi="仿宋_GB2312" w:eastAsia="仿宋_GB2312" w:cs="仿宋_GB2312"/>
          <w:sz w:val="32"/>
          <w:szCs w:val="32"/>
          <w:lang w:val="en-US"/>
        </w:rPr>
      </w:pPr>
      <w:bookmarkStart w:id="44" w:name="_Toc25572"/>
      <w:r>
        <w:rPr>
          <w:rFonts w:hint="eastAsia" w:ascii="仿宋_GB2312" w:hAnsi="仿宋_GB2312" w:eastAsia="仿宋_GB2312" w:cs="仿宋_GB2312"/>
          <w:sz w:val="32"/>
          <w:szCs w:val="32"/>
          <w:lang w:val="en-US"/>
        </w:rPr>
        <w:t>2.专业教师</w:t>
      </w:r>
      <w:bookmarkEnd w:id="44"/>
    </w:p>
    <w:p w14:paraId="2831550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ascii="仿宋_GB2312" w:hAnsi="仿宋_GB2312" w:eastAsia="仿宋_GB2312" w:cs="仿宋_GB2312"/>
          <w:sz w:val="32"/>
          <w:szCs w:val="32"/>
          <w:lang w:val="en-US"/>
        </w:rPr>
      </w:pPr>
      <w:r>
        <w:rPr>
          <w:rFonts w:hint="eastAsia" w:ascii="仿宋_GB2312" w:hAnsi="仿宋_GB2312" w:eastAsia="仿宋_GB2312" w:cs="仿宋_GB2312"/>
          <w:sz w:val="32"/>
          <w:szCs w:val="32"/>
          <w:lang w:val="en-US" w:eastAsia="zh-CN"/>
        </w:rPr>
        <w:t>专业教师</w:t>
      </w:r>
      <w:r>
        <w:rPr>
          <w:rFonts w:hint="eastAsia" w:ascii="仿宋_GB2312" w:hAnsi="仿宋_GB2312" w:eastAsia="仿宋_GB2312" w:cs="仿宋_GB2312"/>
          <w:sz w:val="32"/>
          <w:szCs w:val="32"/>
        </w:rPr>
        <w:t>具有中等职业学校教师资格和本专业领域有关证书；有理想信念、有道德情操、有扎实学识、有仁爱之心；具有机电技术相关专业本科及以上学历；具有扎实的本专业相关理论功底和实践能力；具有较强的信息化教学能力，能够开展课程教学改革和科学研究；每5年累计不少于6个月的企业实践经历。</w:t>
      </w:r>
      <w:r>
        <w:rPr>
          <w:rFonts w:hint="eastAsia" w:ascii="仿宋_GB2312" w:hAnsi="仿宋_GB2312" w:eastAsia="仿宋_GB2312" w:cs="仿宋_GB2312"/>
          <w:sz w:val="32"/>
          <w:szCs w:val="32"/>
          <w:lang w:val="en-US"/>
        </w:rPr>
        <w:t>专业带头人具有</w:t>
      </w:r>
      <w:r>
        <w:rPr>
          <w:rFonts w:hint="eastAsia" w:ascii="仿宋_GB2312" w:hAnsi="仿宋_GB2312" w:eastAsia="仿宋_GB2312" w:cs="仿宋_GB2312"/>
          <w:sz w:val="32"/>
          <w:szCs w:val="32"/>
          <w:lang w:val="en-US" w:eastAsia="zh-CN"/>
        </w:rPr>
        <w:t>高级</w:t>
      </w:r>
      <w:r>
        <w:rPr>
          <w:rFonts w:hint="eastAsia" w:ascii="仿宋_GB2312" w:hAnsi="仿宋_GB2312" w:eastAsia="仿宋_GB2312" w:cs="仿宋_GB2312"/>
          <w:sz w:val="32"/>
          <w:szCs w:val="32"/>
          <w:lang w:val="en-US"/>
        </w:rPr>
        <w:t>讲师职称，实践经验足，能广泛联系相关</w:t>
      </w:r>
      <w:r>
        <w:rPr>
          <w:rFonts w:hint="eastAsia" w:ascii="仿宋_GB2312" w:hAnsi="仿宋_GB2312" w:eastAsia="仿宋_GB2312" w:cs="仿宋_GB2312"/>
          <w:sz w:val="32"/>
          <w:szCs w:val="32"/>
          <w:lang w:val="en-US" w:eastAsia="zh-CN"/>
        </w:rPr>
        <w:t>无人机操控培训企业</w:t>
      </w:r>
      <w:r>
        <w:rPr>
          <w:rFonts w:hint="eastAsia" w:ascii="仿宋_GB2312" w:hAnsi="仿宋_GB2312" w:eastAsia="仿宋_GB2312" w:cs="仿宋_GB2312"/>
          <w:sz w:val="32"/>
          <w:szCs w:val="32"/>
          <w:lang w:val="en-US"/>
        </w:rPr>
        <w:t>开展培训和调研工作，了解国内外</w:t>
      </w:r>
      <w:r>
        <w:rPr>
          <w:rFonts w:hint="eastAsia" w:ascii="仿宋_GB2312" w:hAnsi="仿宋_GB2312" w:eastAsia="仿宋_GB2312" w:cs="仿宋_GB2312"/>
          <w:sz w:val="32"/>
          <w:szCs w:val="32"/>
          <w:lang w:val="en-US" w:eastAsia="zh-CN"/>
        </w:rPr>
        <w:t>无人机操控与维护</w:t>
      </w:r>
      <w:r>
        <w:rPr>
          <w:rFonts w:hint="eastAsia" w:ascii="仿宋_GB2312" w:hAnsi="仿宋_GB2312" w:eastAsia="仿宋_GB2312" w:cs="仿宋_GB2312"/>
          <w:sz w:val="32"/>
          <w:szCs w:val="32"/>
          <w:lang w:val="en-US"/>
        </w:rPr>
        <w:t>专业发展新趋势，能够准确把握</w:t>
      </w:r>
      <w:r>
        <w:rPr>
          <w:rFonts w:hint="eastAsia" w:ascii="仿宋_GB2312" w:hAnsi="仿宋_GB2312" w:eastAsia="仿宋_GB2312" w:cs="仿宋_GB2312"/>
          <w:sz w:val="32"/>
          <w:szCs w:val="32"/>
          <w:lang w:val="en-US" w:eastAsia="zh-CN"/>
        </w:rPr>
        <w:t>无人机</w:t>
      </w:r>
      <w:r>
        <w:rPr>
          <w:rFonts w:hint="eastAsia" w:ascii="仿宋_GB2312" w:hAnsi="仿宋_GB2312" w:eastAsia="仿宋_GB2312" w:cs="仿宋_GB2312"/>
          <w:sz w:val="32"/>
          <w:szCs w:val="32"/>
          <w:lang w:val="en-US"/>
        </w:rPr>
        <w:t>相关单位用人需求，具有组织开展学校专业建设、教科研工作和企业服务的能力，在专业改革发展中</w:t>
      </w:r>
      <w:r>
        <w:rPr>
          <w:rFonts w:hint="eastAsia" w:ascii="仿宋_GB2312" w:hAnsi="仿宋_GB2312" w:eastAsia="仿宋_GB2312" w:cs="仿宋_GB2312"/>
          <w:sz w:val="32"/>
          <w:szCs w:val="32"/>
          <w:lang w:val="en-US" w:eastAsia="zh-CN"/>
        </w:rPr>
        <w:t>起到</w:t>
      </w:r>
      <w:r>
        <w:rPr>
          <w:rFonts w:hint="eastAsia" w:ascii="仿宋_GB2312" w:hAnsi="仿宋_GB2312" w:eastAsia="仿宋_GB2312" w:cs="仿宋_GB2312"/>
          <w:sz w:val="32"/>
          <w:szCs w:val="32"/>
          <w:lang w:val="en-US"/>
        </w:rPr>
        <w:t>引领作用。</w:t>
      </w:r>
    </w:p>
    <w:p w14:paraId="5BD0D5D0">
      <w:pPr>
        <w:spacing w:line="560" w:lineRule="exact"/>
        <w:ind w:left="270" w:firstLine="320" w:firstLineChars="100"/>
        <w:outlineLvl w:val="9"/>
        <w:rPr>
          <w:rFonts w:ascii="仿宋_GB2312" w:hAnsi="仿宋_GB2312" w:eastAsia="仿宋_GB2312" w:cs="仿宋_GB2312"/>
          <w:sz w:val="32"/>
          <w:szCs w:val="32"/>
          <w:lang w:val="en-US"/>
        </w:rPr>
      </w:pPr>
      <w:bookmarkStart w:id="45" w:name="_Toc12992"/>
      <w:r>
        <w:rPr>
          <w:rFonts w:hint="eastAsia" w:ascii="仿宋_GB2312" w:hAnsi="仿宋_GB2312" w:eastAsia="仿宋_GB2312" w:cs="仿宋_GB2312"/>
          <w:sz w:val="32"/>
          <w:szCs w:val="32"/>
          <w:lang w:val="en-US"/>
        </w:rPr>
        <w:t>3.兼职教师</w:t>
      </w:r>
      <w:bookmarkEnd w:id="45"/>
    </w:p>
    <w:p w14:paraId="149535A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主要从本专业相关行业企业的高技能人才中聘任，应具有扎实的专业知识和丰富的实际工作经验，一般应具有中级及以上专业技术职务（职称） 或高级工及以上职业技能等级，了解教育教学规律，能承担专业课程教学、实习实训指导和学生职业发展规划指导等专业教学任务。根据需要聘请技能大师、劳动模范、能工巧匠等高技能人才，根据国家有关要求制定针对兼职教师聘任与管理的具体实施办法。</w:t>
      </w:r>
    </w:p>
    <w:p w14:paraId="54F51B56">
      <w:pPr>
        <w:kinsoku w:val="0"/>
        <w:autoSpaceDE w:val="0"/>
        <w:autoSpaceDN w:val="0"/>
        <w:bidi w:val="0"/>
        <w:adjustRightInd w:val="0"/>
        <w:snapToGrid w:val="0"/>
        <w:spacing w:line="560" w:lineRule="exact"/>
        <w:ind w:left="0" w:leftChars="0" w:firstLine="0" w:firstLineChars="0"/>
        <w:jc w:val="left"/>
        <w:textAlignment w:val="baseline"/>
        <w:outlineLvl w:val="9"/>
        <w:rPr>
          <w:rFonts w:hint="eastAsia" w:ascii="Arial" w:hAnsi="Arial" w:eastAsia="楷体" w:cs="Arial"/>
          <w:snapToGrid w:val="0"/>
          <w:color w:val="000000"/>
          <w:kern w:val="0"/>
          <w:sz w:val="32"/>
          <w:szCs w:val="24"/>
          <w:lang w:val="en-US" w:eastAsia="zh-CN" w:bidi="ar-SA"/>
        </w:rPr>
      </w:pPr>
    </w:p>
    <w:p w14:paraId="07713B80">
      <w:pPr>
        <w:kinsoku w:val="0"/>
        <w:autoSpaceDE w:val="0"/>
        <w:autoSpaceDN w:val="0"/>
        <w:bidi w:val="0"/>
        <w:adjustRightInd w:val="0"/>
        <w:snapToGrid w:val="0"/>
        <w:spacing w:line="560" w:lineRule="exact"/>
        <w:ind w:left="0" w:leftChars="0" w:firstLine="0" w:firstLineChars="0"/>
        <w:jc w:val="left"/>
        <w:textAlignment w:val="baseline"/>
        <w:outlineLvl w:val="9"/>
        <w:rPr>
          <w:rFonts w:hint="eastAsia" w:ascii="Arial" w:hAnsi="Arial" w:eastAsia="楷体" w:cs="Arial"/>
          <w:snapToGrid w:val="0"/>
          <w:color w:val="000000"/>
          <w:kern w:val="0"/>
          <w:sz w:val="32"/>
          <w:szCs w:val="24"/>
          <w:lang w:val="en-US" w:eastAsia="zh-CN" w:bidi="ar-SA"/>
        </w:rPr>
        <w:sectPr>
          <w:pgSz w:w="11850" w:h="16783"/>
          <w:pgMar w:top="2098" w:right="1474" w:bottom="1984" w:left="1587" w:header="851" w:footer="1417" w:gutter="0"/>
          <w:pgBorders>
            <w:top w:val="none" w:sz="0" w:space="0"/>
            <w:left w:val="none" w:sz="0" w:space="0"/>
            <w:bottom w:val="none" w:sz="0" w:space="0"/>
            <w:right w:val="none" w:sz="0" w:space="0"/>
          </w:pgBorders>
          <w:pgNumType w:fmt="decimal"/>
          <w:cols w:space="720" w:num="1"/>
          <w:rtlGutter w:val="0"/>
          <w:docGrid w:type="lines" w:linePitch="313" w:charSpace="0"/>
        </w:sectPr>
      </w:pPr>
    </w:p>
    <w:tbl>
      <w:tblPr>
        <w:tblStyle w:val="18"/>
        <w:tblW w:w="101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82"/>
        <w:gridCol w:w="473"/>
        <w:gridCol w:w="1520"/>
        <w:gridCol w:w="555"/>
        <w:gridCol w:w="651"/>
        <w:gridCol w:w="1522"/>
        <w:gridCol w:w="1959"/>
        <w:gridCol w:w="796"/>
        <w:gridCol w:w="1232"/>
        <w:gridCol w:w="943"/>
      </w:tblGrid>
      <w:tr w14:paraId="42F10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blHeader/>
          <w:jc w:val="center"/>
        </w:trPr>
        <w:tc>
          <w:tcPr>
            <w:tcW w:w="1056" w:type="dxa"/>
            <w:gridSpan w:val="10"/>
            <w:tcBorders>
              <w:top w:val="single" w:color="000000" w:sz="4" w:space="0"/>
              <w:left w:val="single" w:color="000000" w:sz="4" w:space="0"/>
              <w:bottom w:val="single" w:color="000000" w:sz="4" w:space="0"/>
              <w:right w:val="single" w:color="000000" w:sz="4" w:space="0"/>
              <w:tl2br w:val="nil"/>
            </w:tcBorders>
            <w:shd w:val="clear" w:color="auto" w:fill="FFFFFF"/>
            <w:noWrap/>
            <w:vAlign w:val="center"/>
          </w:tcPr>
          <w:p w14:paraId="20DB21A9">
            <w:pPr>
              <w:keepNext w:val="0"/>
              <w:keepLines w:val="0"/>
              <w:widowControl/>
              <w:suppressLineNumbers w:val="0"/>
              <w:snapToGrid w:val="0"/>
              <w:ind w:left="0" w:leftChars="0" w:right="0" w:rightChars="0" w:firstLine="0" w:firstLineChars="0"/>
              <w:jc w:val="center"/>
              <w:textAlignment w:val="center"/>
              <w:rPr>
                <w:rFonts w:ascii="方正小标宋简体" w:hAnsi="方正小标宋简体" w:eastAsia="方正小标宋简体" w:cs="方正小标宋简体"/>
                <w:b w:val="0"/>
                <w:i w:val="0"/>
                <w:iCs w:val="0"/>
                <w:color w:val="000000"/>
                <w:sz w:val="28"/>
                <w:szCs w:val="28"/>
                <w:u w:val="none"/>
              </w:rPr>
            </w:pPr>
            <w:r>
              <w:rPr>
                <w:rFonts w:hint="eastAsia" w:ascii="方正小标宋简体" w:hAnsi="方正小标宋简体" w:eastAsia="方正小标宋简体" w:cs="方正小标宋简体"/>
                <w:b w:val="0"/>
                <w:i w:val="0"/>
                <w:iCs w:val="0"/>
                <w:snapToGrid w:val="0"/>
                <w:color w:val="000000"/>
                <w:kern w:val="0"/>
                <w:sz w:val="28"/>
                <w:szCs w:val="28"/>
                <w:u w:val="none"/>
                <w:lang w:val="en-US" w:eastAsia="zh-CN" w:bidi="ar"/>
              </w:rPr>
              <w:t>铜仁市交通学校无人机操控与维护专业教师花名册</w:t>
            </w:r>
          </w:p>
        </w:tc>
      </w:tr>
      <w:tr w14:paraId="3FC17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453DAD">
            <w:pPr>
              <w:keepNext w:val="0"/>
              <w:keepLines w:val="0"/>
              <w:widowControl/>
              <w:suppressLineNumbers w:val="0"/>
              <w:snapToGrid w:val="0"/>
              <w:ind w:left="0" w:leftChars="0" w:right="0" w:rightChars="0" w:firstLine="0" w:firstLineChars="0"/>
              <w:jc w:val="center"/>
              <w:textAlignment w:val="center"/>
              <w:rPr>
                <w:rFonts w:ascii="黑体" w:hAnsi="宋体" w:eastAsia="黑体" w:cs="黑体"/>
                <w:b w:val="0"/>
                <w:i w:val="0"/>
                <w:iCs w:val="0"/>
                <w:color w:val="000000"/>
                <w:sz w:val="22"/>
                <w:szCs w:val="22"/>
                <w:u w:val="none"/>
              </w:rPr>
            </w:pPr>
            <w:r>
              <w:rPr>
                <w:rFonts w:hint="eastAsia" w:ascii="黑体" w:hAnsi="宋体" w:eastAsia="黑体" w:cs="黑体"/>
                <w:b w:val="0"/>
                <w:i w:val="0"/>
                <w:iCs w:val="0"/>
                <w:snapToGrid w:val="0"/>
                <w:color w:val="000000"/>
                <w:kern w:val="0"/>
                <w:sz w:val="22"/>
                <w:szCs w:val="22"/>
                <w:u w:val="none"/>
                <w:lang w:val="en-US" w:eastAsia="zh-CN" w:bidi="ar"/>
              </w:rPr>
              <w:t>序号</w:t>
            </w:r>
          </w:p>
        </w:tc>
        <w:tc>
          <w:tcPr>
            <w:tcW w:w="105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4B0A47">
            <w:pPr>
              <w:keepNext w:val="0"/>
              <w:keepLines w:val="0"/>
              <w:widowControl/>
              <w:suppressLineNumbers w:val="0"/>
              <w:snapToGrid w:val="0"/>
              <w:ind w:left="0" w:leftChars="0" w:right="0" w:rightChars="0" w:firstLine="0" w:firstLineChars="0"/>
              <w:jc w:val="center"/>
              <w:textAlignment w:val="center"/>
              <w:rPr>
                <w:rFonts w:hint="eastAsia" w:ascii="黑体" w:hAnsi="宋体" w:eastAsia="黑体" w:cs="黑体"/>
                <w:b w:val="0"/>
                <w:i w:val="0"/>
                <w:iCs w:val="0"/>
                <w:color w:val="000000"/>
                <w:sz w:val="28"/>
                <w:szCs w:val="28"/>
                <w:u w:val="none"/>
              </w:rPr>
            </w:pPr>
            <w:r>
              <w:rPr>
                <w:rFonts w:hint="eastAsia" w:ascii="黑体" w:hAnsi="宋体" w:eastAsia="黑体" w:cs="黑体"/>
                <w:b w:val="0"/>
                <w:i w:val="0"/>
                <w:iCs w:val="0"/>
                <w:snapToGrid w:val="0"/>
                <w:color w:val="000000"/>
                <w:kern w:val="0"/>
                <w:sz w:val="28"/>
                <w:szCs w:val="28"/>
                <w:u w:val="none"/>
                <w:lang w:val="en-US" w:eastAsia="zh-CN" w:bidi="ar"/>
              </w:rPr>
              <w:t>课程性质</w:t>
            </w:r>
          </w:p>
        </w:tc>
        <w:tc>
          <w:tcPr>
            <w:tcW w:w="10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6F26A7">
            <w:pPr>
              <w:keepNext w:val="0"/>
              <w:keepLines w:val="0"/>
              <w:widowControl/>
              <w:suppressLineNumbers w:val="0"/>
              <w:snapToGrid w:val="0"/>
              <w:ind w:left="0" w:leftChars="0" w:right="0" w:rightChars="0" w:firstLine="0" w:firstLineChars="0"/>
              <w:jc w:val="center"/>
              <w:textAlignment w:val="center"/>
              <w:rPr>
                <w:rFonts w:hint="eastAsia" w:ascii="黑体" w:hAnsi="宋体" w:eastAsia="黑体" w:cs="黑体"/>
                <w:b w:val="0"/>
                <w:i w:val="0"/>
                <w:iCs w:val="0"/>
                <w:color w:val="000000"/>
                <w:sz w:val="28"/>
                <w:szCs w:val="28"/>
                <w:u w:val="none"/>
              </w:rPr>
            </w:pPr>
            <w:r>
              <w:rPr>
                <w:rFonts w:hint="eastAsia" w:ascii="黑体" w:hAnsi="宋体" w:eastAsia="黑体" w:cs="黑体"/>
                <w:b w:val="0"/>
                <w:i w:val="0"/>
                <w:iCs w:val="0"/>
                <w:snapToGrid w:val="0"/>
                <w:color w:val="000000"/>
                <w:kern w:val="0"/>
                <w:sz w:val="28"/>
                <w:szCs w:val="28"/>
                <w:u w:val="none"/>
                <w:lang w:val="en-US" w:eastAsia="zh-CN" w:bidi="ar"/>
              </w:rPr>
              <w:t>姓名</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81C118">
            <w:pPr>
              <w:keepNext w:val="0"/>
              <w:keepLines w:val="0"/>
              <w:widowControl/>
              <w:suppressLineNumbers w:val="0"/>
              <w:snapToGrid w:val="0"/>
              <w:ind w:left="0" w:leftChars="0" w:right="0" w:rightChars="0" w:firstLine="0" w:firstLineChars="0"/>
              <w:jc w:val="center"/>
              <w:textAlignment w:val="center"/>
              <w:rPr>
                <w:rFonts w:hint="eastAsia" w:ascii="黑体" w:hAnsi="宋体" w:eastAsia="黑体" w:cs="黑体"/>
                <w:b w:val="0"/>
                <w:i w:val="0"/>
                <w:iCs w:val="0"/>
                <w:color w:val="000000"/>
                <w:sz w:val="28"/>
                <w:szCs w:val="28"/>
                <w:u w:val="none"/>
              </w:rPr>
            </w:pPr>
            <w:r>
              <w:rPr>
                <w:rFonts w:hint="eastAsia" w:ascii="黑体" w:hAnsi="宋体" w:eastAsia="黑体" w:cs="黑体"/>
                <w:b w:val="0"/>
                <w:i w:val="0"/>
                <w:iCs w:val="0"/>
                <w:snapToGrid w:val="0"/>
                <w:color w:val="000000"/>
                <w:kern w:val="0"/>
                <w:sz w:val="28"/>
                <w:szCs w:val="28"/>
                <w:u w:val="none"/>
                <w:lang w:val="en-US" w:eastAsia="zh-CN" w:bidi="ar"/>
              </w:rPr>
              <w:t>性别</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2AA6CD">
            <w:pPr>
              <w:keepNext w:val="0"/>
              <w:keepLines w:val="0"/>
              <w:widowControl/>
              <w:suppressLineNumbers w:val="0"/>
              <w:snapToGrid w:val="0"/>
              <w:ind w:left="0" w:leftChars="0" w:right="0" w:rightChars="0" w:firstLine="0" w:firstLineChars="0"/>
              <w:jc w:val="center"/>
              <w:textAlignment w:val="center"/>
              <w:rPr>
                <w:rFonts w:hint="eastAsia" w:ascii="黑体" w:hAnsi="宋体" w:eastAsia="黑体" w:cs="黑体"/>
                <w:b w:val="0"/>
                <w:i w:val="0"/>
                <w:iCs w:val="0"/>
                <w:color w:val="000000"/>
                <w:sz w:val="28"/>
                <w:szCs w:val="28"/>
                <w:u w:val="none"/>
              </w:rPr>
            </w:pPr>
            <w:r>
              <w:rPr>
                <w:rFonts w:hint="eastAsia" w:ascii="黑体" w:hAnsi="宋体" w:eastAsia="黑体" w:cs="黑体"/>
                <w:b w:val="0"/>
                <w:i w:val="0"/>
                <w:iCs w:val="0"/>
                <w:snapToGrid w:val="0"/>
                <w:color w:val="000000"/>
                <w:kern w:val="0"/>
                <w:sz w:val="28"/>
                <w:szCs w:val="28"/>
                <w:u w:val="none"/>
                <w:lang w:val="en-US" w:eastAsia="zh-CN" w:bidi="ar"/>
              </w:rPr>
              <w:t>学历</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0B7D11">
            <w:pPr>
              <w:keepNext w:val="0"/>
              <w:keepLines w:val="0"/>
              <w:widowControl/>
              <w:suppressLineNumbers w:val="0"/>
              <w:snapToGrid w:val="0"/>
              <w:ind w:left="0" w:leftChars="0" w:right="0" w:rightChars="0" w:firstLine="0" w:firstLineChars="0"/>
              <w:jc w:val="center"/>
              <w:textAlignment w:val="center"/>
              <w:rPr>
                <w:rFonts w:hint="eastAsia" w:ascii="黑体" w:hAnsi="宋体" w:eastAsia="黑体" w:cs="黑体"/>
                <w:b w:val="0"/>
                <w:i w:val="0"/>
                <w:iCs w:val="0"/>
                <w:color w:val="000000"/>
                <w:sz w:val="28"/>
                <w:szCs w:val="28"/>
                <w:u w:val="none"/>
              </w:rPr>
            </w:pPr>
            <w:r>
              <w:rPr>
                <w:rFonts w:hint="eastAsia" w:ascii="黑体" w:hAnsi="宋体" w:eastAsia="黑体" w:cs="黑体"/>
                <w:b w:val="0"/>
                <w:i w:val="0"/>
                <w:iCs w:val="0"/>
                <w:snapToGrid w:val="0"/>
                <w:color w:val="000000"/>
                <w:kern w:val="0"/>
                <w:sz w:val="28"/>
                <w:szCs w:val="28"/>
                <w:u w:val="none"/>
                <w:lang w:val="en-US" w:eastAsia="zh-CN" w:bidi="ar"/>
              </w:rPr>
              <w:t>所学专业</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C95C2">
            <w:pPr>
              <w:keepNext w:val="0"/>
              <w:keepLines w:val="0"/>
              <w:widowControl/>
              <w:suppressLineNumbers w:val="0"/>
              <w:snapToGrid w:val="0"/>
              <w:ind w:left="0" w:leftChars="0" w:right="0" w:rightChars="0" w:firstLine="0" w:firstLineChars="0"/>
              <w:jc w:val="center"/>
              <w:textAlignment w:val="center"/>
              <w:rPr>
                <w:rFonts w:hint="eastAsia" w:ascii="黑体" w:hAnsi="宋体" w:eastAsia="黑体" w:cs="黑体"/>
                <w:b w:val="0"/>
                <w:i w:val="0"/>
                <w:iCs w:val="0"/>
                <w:color w:val="000000"/>
                <w:sz w:val="28"/>
                <w:szCs w:val="28"/>
                <w:u w:val="none"/>
              </w:rPr>
            </w:pPr>
            <w:r>
              <w:rPr>
                <w:rFonts w:hint="eastAsia" w:ascii="黑体" w:hAnsi="宋体" w:eastAsia="黑体" w:cs="黑体"/>
                <w:b w:val="0"/>
                <w:i w:val="0"/>
                <w:iCs w:val="0"/>
                <w:snapToGrid w:val="0"/>
                <w:color w:val="000000"/>
                <w:kern w:val="0"/>
                <w:sz w:val="28"/>
                <w:szCs w:val="28"/>
                <w:u w:val="none"/>
                <w:lang w:val="en-US" w:eastAsia="zh-CN" w:bidi="ar"/>
              </w:rPr>
              <w:t>任教学科</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85E333B">
            <w:pPr>
              <w:keepNext w:val="0"/>
              <w:keepLines w:val="0"/>
              <w:widowControl/>
              <w:suppressLineNumbers w:val="0"/>
              <w:snapToGrid w:val="0"/>
              <w:ind w:left="0" w:leftChars="0" w:right="0" w:rightChars="0" w:firstLine="0" w:firstLineChars="0"/>
              <w:jc w:val="center"/>
              <w:textAlignment w:val="center"/>
              <w:rPr>
                <w:rFonts w:hint="eastAsia" w:ascii="黑体" w:hAnsi="宋体" w:eastAsia="黑体" w:cs="黑体"/>
                <w:b w:val="0"/>
                <w:i w:val="0"/>
                <w:iCs w:val="0"/>
                <w:color w:val="000000"/>
                <w:sz w:val="24"/>
                <w:szCs w:val="24"/>
                <w:u w:val="none"/>
              </w:rPr>
            </w:pPr>
            <w:r>
              <w:rPr>
                <w:rFonts w:hint="eastAsia" w:ascii="黑体" w:hAnsi="宋体" w:eastAsia="黑体" w:cs="黑体"/>
                <w:b w:val="0"/>
                <w:i w:val="0"/>
                <w:iCs w:val="0"/>
                <w:snapToGrid w:val="0"/>
                <w:color w:val="000000"/>
                <w:kern w:val="0"/>
                <w:sz w:val="24"/>
                <w:szCs w:val="24"/>
                <w:u w:val="none"/>
                <w:lang w:val="en-US" w:eastAsia="zh-CN" w:bidi="ar"/>
              </w:rPr>
              <w:t>教师系列职称</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D6CFDF">
            <w:pPr>
              <w:keepNext w:val="0"/>
              <w:keepLines w:val="0"/>
              <w:widowControl/>
              <w:suppressLineNumbers w:val="0"/>
              <w:snapToGrid w:val="0"/>
              <w:ind w:left="0" w:leftChars="0" w:right="0" w:rightChars="0" w:firstLine="0" w:firstLineChars="0"/>
              <w:jc w:val="center"/>
              <w:textAlignment w:val="center"/>
              <w:rPr>
                <w:rFonts w:hint="eastAsia" w:ascii="黑体" w:hAnsi="宋体" w:eastAsia="黑体" w:cs="黑体"/>
                <w:b w:val="0"/>
                <w:i w:val="0"/>
                <w:iCs w:val="0"/>
                <w:color w:val="000000"/>
                <w:sz w:val="28"/>
                <w:szCs w:val="28"/>
                <w:u w:val="none"/>
              </w:rPr>
            </w:pPr>
            <w:r>
              <w:rPr>
                <w:rFonts w:hint="eastAsia" w:ascii="黑体" w:hAnsi="宋体" w:eastAsia="黑体" w:cs="黑体"/>
                <w:b w:val="0"/>
                <w:i w:val="0"/>
                <w:iCs w:val="0"/>
                <w:snapToGrid w:val="0"/>
                <w:color w:val="000000"/>
                <w:kern w:val="0"/>
                <w:sz w:val="28"/>
                <w:szCs w:val="28"/>
                <w:u w:val="none"/>
                <w:lang w:val="en-US" w:eastAsia="zh-CN" w:bidi="ar"/>
              </w:rPr>
              <w:t>职业技能等级</w:t>
            </w:r>
          </w:p>
        </w:tc>
        <w:tc>
          <w:tcPr>
            <w:tcW w:w="9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8EBEFA">
            <w:pPr>
              <w:keepNext w:val="0"/>
              <w:keepLines w:val="0"/>
              <w:widowControl/>
              <w:suppressLineNumbers w:val="0"/>
              <w:snapToGrid w:val="0"/>
              <w:ind w:left="0" w:leftChars="0" w:right="0" w:rightChars="0" w:firstLine="0" w:firstLineChars="0"/>
              <w:jc w:val="center"/>
              <w:textAlignment w:val="center"/>
              <w:rPr>
                <w:rFonts w:hint="eastAsia" w:ascii="黑体" w:hAnsi="宋体" w:eastAsia="黑体" w:cs="黑体"/>
                <w:b w:val="0"/>
                <w:i w:val="0"/>
                <w:iCs w:val="0"/>
                <w:color w:val="000000"/>
                <w:sz w:val="28"/>
                <w:szCs w:val="28"/>
                <w:u w:val="none"/>
              </w:rPr>
            </w:pPr>
            <w:r>
              <w:rPr>
                <w:rFonts w:hint="eastAsia" w:ascii="黑体" w:hAnsi="宋体" w:eastAsia="黑体" w:cs="黑体"/>
                <w:b w:val="0"/>
                <w:i w:val="0"/>
                <w:iCs w:val="0"/>
                <w:snapToGrid w:val="0"/>
                <w:color w:val="000000"/>
                <w:kern w:val="0"/>
                <w:sz w:val="28"/>
                <w:szCs w:val="28"/>
                <w:u w:val="none"/>
                <w:lang w:val="en-US" w:eastAsia="zh-CN" w:bidi="ar"/>
              </w:rPr>
              <w:t>备注</w:t>
            </w:r>
          </w:p>
        </w:tc>
      </w:tr>
      <w:tr w14:paraId="6F6CF5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C3E0D6">
            <w:pPr>
              <w:keepNext w:val="0"/>
              <w:keepLines w:val="0"/>
              <w:widowControl/>
              <w:suppressLineNumbers w:val="0"/>
              <w:snapToGrid w:val="0"/>
              <w:ind w:left="0" w:leftChars="0" w:right="0" w:rightChars="0" w:firstLine="0" w:firstLineChars="0"/>
              <w:jc w:val="center"/>
              <w:textAlignment w:val="center"/>
              <w:rPr>
                <w:rFonts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1</w:t>
            </w:r>
          </w:p>
        </w:tc>
        <w:tc>
          <w:tcPr>
            <w:tcW w:w="1056" w:type="dxa"/>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203985">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文化课</w:t>
            </w:r>
          </w:p>
        </w:tc>
        <w:tc>
          <w:tcPr>
            <w:tcW w:w="10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0ABB0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刘洪芝</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51FAEF">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C6820A">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本科</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76418F">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历史</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C9125F">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历史</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8D7E42">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高级讲师</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AFB0C3">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无</w:t>
            </w:r>
          </w:p>
        </w:tc>
        <w:tc>
          <w:tcPr>
            <w:tcW w:w="9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2A640E">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r>
      <w:tr w14:paraId="7938D0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7A46FA">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2</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29EF64">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02F5E2">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李云超</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054EE">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7ED722">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本科</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FEF1FC">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思想政治</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64351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思想政治</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8480E1">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高级讲师</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4C259E">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无</w:t>
            </w:r>
            <w:bookmarkStart w:id="63" w:name="_GoBack"/>
            <w:bookmarkEnd w:id="63"/>
          </w:p>
        </w:tc>
        <w:tc>
          <w:tcPr>
            <w:tcW w:w="9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62889">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r>
      <w:tr w14:paraId="3101E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D1AFD0">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3</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0AA19C">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BC06C2">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杨乔云</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88C9BC">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女</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DB5D50">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本科</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BFFA61">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数学与应用数学</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DC9EB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数学</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FF8D57">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高级讲师</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F0D5AED">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无</w:t>
            </w:r>
          </w:p>
        </w:tc>
        <w:tc>
          <w:tcPr>
            <w:tcW w:w="9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650251">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r>
      <w:tr w14:paraId="6C675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26411B">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4</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99D664">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F3DCAF">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张秋秋</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00C075">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女</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91B481">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本科</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123A48">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服装设计与工程</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0C4CC6">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思想政治</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18CDC3">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讲师</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0E26D8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无</w:t>
            </w:r>
          </w:p>
        </w:tc>
        <w:tc>
          <w:tcPr>
            <w:tcW w:w="9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F6838A">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r>
      <w:tr w14:paraId="72C52D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1CABC8">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5</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319E82">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9ECA8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王川银</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90625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女</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2DF7A5">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本科</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9108B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汉语言文学</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27CC9F">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语文</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8A8FE1">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高级讲师</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3ACE253">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无</w:t>
            </w:r>
          </w:p>
        </w:tc>
        <w:tc>
          <w:tcPr>
            <w:tcW w:w="9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156F8B">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r>
      <w:tr w14:paraId="73BAC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AC856A">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6</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B36F8A">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559C77">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姚丽娟</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C86DEB">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女</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997BB2">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本科</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1878DB">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英语</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D01CEF">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英语</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73764B">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高级讲师</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7F61688">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无</w:t>
            </w:r>
          </w:p>
        </w:tc>
        <w:tc>
          <w:tcPr>
            <w:tcW w:w="9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42E593">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r>
      <w:tr w14:paraId="05B1D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7F5443">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7</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1C6570">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E1C1E1">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杨胜华</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7FFA41">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193065">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本科</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EC7E8D">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物理</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2DFDA6">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物理</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552A89">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高级讲师</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7B23AD3">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无</w:t>
            </w:r>
          </w:p>
        </w:tc>
        <w:tc>
          <w:tcPr>
            <w:tcW w:w="9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432BD8">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r>
      <w:tr w14:paraId="058FD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381B4D">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8</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4D6698">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E5FCAF">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杨建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465362">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56C98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本科</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3ED95B">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应用化学</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897ECC">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化学</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66178D">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助理讲师</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C95FD8F">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无</w:t>
            </w:r>
          </w:p>
        </w:tc>
        <w:tc>
          <w:tcPr>
            <w:tcW w:w="9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E56A86">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r>
      <w:tr w14:paraId="0B828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B6A749">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9</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C97CD">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E5D82E">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黎姿</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F86D84">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女</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25C423">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研究生</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ABFBDB">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学前教育学</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6DD18A">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心理辅导</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604906">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讲师</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5B4A56D">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无</w:t>
            </w:r>
          </w:p>
        </w:tc>
        <w:tc>
          <w:tcPr>
            <w:tcW w:w="9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1F13A7">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r>
      <w:tr w14:paraId="4D370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BBF01B">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10</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8A324F">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C6751B">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田珊珊</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7ECFB9">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女</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61EF77">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本科</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D8F94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思想政治教育</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344E60">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贵州生态文明读本</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F4940">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讲师</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03F836E">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无</w:t>
            </w:r>
          </w:p>
        </w:tc>
        <w:tc>
          <w:tcPr>
            <w:tcW w:w="9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F2B0A5">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r>
      <w:tr w14:paraId="65B0F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0DD2C4">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11</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CF3573">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69B20B">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张莹莹</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B8010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女</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949A25">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本科</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3B64528">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机械设计制造及自动化</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F5AC6C">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劳动教育</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6CC26E">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讲师</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E01AD6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无</w:t>
            </w:r>
          </w:p>
        </w:tc>
        <w:tc>
          <w:tcPr>
            <w:tcW w:w="9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5C2E13">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r>
      <w:tr w14:paraId="44FA1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889565">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12</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0EBFFB">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D74D3A">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陶则高</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FCD6D0">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2394D2">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本科</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524A3F">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计算机科学与技术</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85EDDD">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信息技术</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273E7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讲师</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49F1AB3">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无</w:t>
            </w:r>
          </w:p>
        </w:tc>
        <w:tc>
          <w:tcPr>
            <w:tcW w:w="9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E59517">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r>
      <w:tr w14:paraId="0943A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2338DE">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13</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53FC4B">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24C8AB">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陈德高</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72BF58">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3784">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本科</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CF3180">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体育</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B5A20F">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体育与健康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855DFA">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高级讲师</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5196AAA">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无</w:t>
            </w:r>
          </w:p>
        </w:tc>
        <w:tc>
          <w:tcPr>
            <w:tcW w:w="9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48C481">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r>
      <w:tr w14:paraId="48299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99833A">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14</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A4388E">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1B518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黄吉菊</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9FE131">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女</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4C8B0A">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本科</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29140B3E">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机械设计制造及其自动化</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9802F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艺术</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EC4F8C">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助理讲师</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5CE930F">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无</w:t>
            </w:r>
          </w:p>
        </w:tc>
        <w:tc>
          <w:tcPr>
            <w:tcW w:w="9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DAC286">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r>
      <w:tr w14:paraId="7159E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E8673F">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15</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5002C5">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AEFCB2">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刘攀</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E58710">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D2BCB3">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研究生</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FFBDA7">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思想政治教育</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1FEEB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中华传统文化</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9EAE4B">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讲师</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4A4323B">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无</w:t>
            </w:r>
          </w:p>
        </w:tc>
        <w:tc>
          <w:tcPr>
            <w:tcW w:w="9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6D900D">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r>
      <w:tr w14:paraId="0BB4A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3D39B2">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16</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D5F66C">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85D1EE">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宋雨融</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34DBFB">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女</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B08B49">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研究生</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F31692">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心理学</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B0462F">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职业素养</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173F98">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讲师</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0902942E">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无</w:t>
            </w:r>
          </w:p>
        </w:tc>
        <w:tc>
          <w:tcPr>
            <w:tcW w:w="9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D8B9D6">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r>
      <w:tr w14:paraId="16992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0F872A">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17</w:t>
            </w:r>
          </w:p>
        </w:tc>
        <w:tc>
          <w:tcPr>
            <w:tcW w:w="105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022F02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专业课</w:t>
            </w:r>
          </w:p>
        </w:tc>
        <w:tc>
          <w:tcPr>
            <w:tcW w:w="10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B68DD2">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唐林</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37BF31">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1DA6A5">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本科</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B45B28">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计算机科学与技术</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A855E7">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无人机组装与调试</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654E31">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高级讲师</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F1C7FB">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电工中级</w:t>
            </w:r>
          </w:p>
        </w:tc>
        <w:tc>
          <w:tcPr>
            <w:tcW w:w="9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9B3C1C">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lang w:eastAsia="zh-CN"/>
              </w:rPr>
            </w:pPr>
            <w:r>
              <w:rPr>
                <w:rFonts w:hint="eastAsia" w:ascii="仿宋_GB2312" w:hAnsi="宋体" w:eastAsia="仿宋_GB2312" w:cs="仿宋_GB2312"/>
                <w:b w:val="0"/>
                <w:i w:val="0"/>
                <w:iCs w:val="0"/>
                <w:color w:val="000000"/>
                <w:sz w:val="24"/>
                <w:szCs w:val="21"/>
                <w:u w:val="none"/>
                <w:lang w:eastAsia="zh-CN"/>
              </w:rPr>
              <w:t>专业带头人</w:t>
            </w:r>
          </w:p>
        </w:tc>
      </w:tr>
      <w:tr w14:paraId="19E726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FC298D">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18</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5823D5C2">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18D0BF">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杨龙海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6ADDF2">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CE8EF0">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本科</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2B07C0">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计算机科学与技术</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94CFDE">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无人机维护技术</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627D93">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高级讲师</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CEF409">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电工高级</w:t>
            </w:r>
          </w:p>
        </w:tc>
        <w:tc>
          <w:tcPr>
            <w:tcW w:w="9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688A82">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r>
      <w:tr w14:paraId="78FF5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B7153F">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19</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53170BD">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202D10">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李露路</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DF8295">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女</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D0A45E">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本科</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8C4B20">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电子信息科学与技术</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5F5EFE">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电工电子技术与技能</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56AB1B">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高级讲师</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4356D3">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电工中级</w:t>
            </w:r>
          </w:p>
        </w:tc>
        <w:tc>
          <w:tcPr>
            <w:tcW w:w="9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8AC99F">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r>
      <w:tr w14:paraId="60790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D8CFC1">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20</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636E867">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FE5441">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游长春</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BABE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141524">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本科</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365B7323">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机械设计制造及其自动化</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61CDAF">
            <w:pPr>
              <w:snapToGrid w:val="0"/>
              <w:ind w:left="0" w:leftChars="0" w:right="0" w:rightChars="0" w:firstLine="0" w:firstLineChars="0"/>
              <w:jc w:val="left"/>
              <w:rPr>
                <w:rFonts w:hint="eastAsia" w:ascii="仿宋_GB2312" w:hAnsi="宋体" w:eastAsia="仿宋_GB2312" w:cs="仿宋_GB2312"/>
                <w:b w:val="0"/>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52BF1E">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高级讲师</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225DBE">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电工高级</w:t>
            </w:r>
          </w:p>
        </w:tc>
        <w:tc>
          <w:tcPr>
            <w:tcW w:w="9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718D08">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r>
      <w:tr w14:paraId="09FB4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B31F43">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21</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E3CFDE6">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B9147F">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李江</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020D5E">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88FDEF">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本科</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9D411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汽车服务工程</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1DA479">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机械制图</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43CD4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讲师</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EB426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高级维修工</w:t>
            </w:r>
          </w:p>
        </w:tc>
        <w:tc>
          <w:tcPr>
            <w:tcW w:w="9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A94568">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r>
      <w:tr w14:paraId="5931B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1298E8">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22</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114FACD7">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462C5C">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苏聪聪</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4F6055">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女</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A3B460">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本科</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11D7FF">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机械制造工艺教育</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CCCEE3">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无人机系统导论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0C9A02">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讲师</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9A418E">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车工高级</w:t>
            </w:r>
          </w:p>
        </w:tc>
        <w:tc>
          <w:tcPr>
            <w:tcW w:w="9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77FCC4">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r>
      <w:tr w14:paraId="3514C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2EC658">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23</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D2A0259">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47DC6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吴开进</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4779DC">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613E7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本科</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71CBB6DC">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机械设计制造及其自动化</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C68330">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无人机飞行原理</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A31D77">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讲师</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A73DFD">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电工高级</w:t>
            </w:r>
          </w:p>
        </w:tc>
        <w:tc>
          <w:tcPr>
            <w:tcW w:w="9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65F556">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r>
      <w:tr w14:paraId="608B3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438D7C">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24</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40E3EF79">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267216">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杨亿根</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953EA7">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51AB1E">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本科</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1837DB19">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电气工程及其自动化</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03C38D">
            <w:pPr>
              <w:snapToGrid w:val="0"/>
              <w:ind w:left="0" w:leftChars="0" w:right="0" w:rightChars="0" w:firstLine="0" w:firstLineChars="0"/>
              <w:jc w:val="left"/>
              <w:rPr>
                <w:rFonts w:hint="eastAsia" w:ascii="仿宋_GB2312" w:hAnsi="宋体" w:eastAsia="仿宋_GB2312" w:cs="仿宋_GB2312"/>
                <w:b w:val="0"/>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306F3B">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讲师</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448937">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电工中级</w:t>
            </w:r>
          </w:p>
        </w:tc>
        <w:tc>
          <w:tcPr>
            <w:tcW w:w="9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A7DD9E">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r>
      <w:tr w14:paraId="54935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10E2DF">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25</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6586703E">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390E4A">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卞琴</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3146C0">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女</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3920C5">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本科</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51FA74ED">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机械设计制造及其自动化</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8FAB9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电工电子技术与技能</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C1C981">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讲师</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C19FA2">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电工中级</w:t>
            </w:r>
          </w:p>
        </w:tc>
        <w:tc>
          <w:tcPr>
            <w:tcW w:w="9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378AD5">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r>
      <w:tr w14:paraId="3253C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2A486F">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26</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8F44B89">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7A052E">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向浪</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D135E5">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A869FB">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本科</w:t>
            </w: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6770F86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机械设计制造及其自动化</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8BD0E6">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无人机维护技术</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054B35">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讲师</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3E8011">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电工高级</w:t>
            </w:r>
          </w:p>
        </w:tc>
        <w:tc>
          <w:tcPr>
            <w:tcW w:w="9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F4A704">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r>
      <w:tr w14:paraId="4EAE19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86D8A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27</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3DE7510">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E48F9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吴坤珏</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E26C11">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AFE866">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本科</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651DC6">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法学</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C0DE24">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无人机法律法规</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0153D8">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讲师</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3BB13">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CAD高级绘图员</w:t>
            </w:r>
          </w:p>
        </w:tc>
        <w:tc>
          <w:tcPr>
            <w:tcW w:w="9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D6A743">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r>
      <w:tr w14:paraId="78FA1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83607E">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28</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C585806">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F0B282">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杨举</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263031">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843698">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本科</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7E6DC0">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土木工程</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F45C1F">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工程测量</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4E1CD9">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讲师</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AF7CEC">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砌筑工中级</w:t>
            </w:r>
          </w:p>
        </w:tc>
        <w:tc>
          <w:tcPr>
            <w:tcW w:w="9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45EFE0">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r>
      <w:tr w14:paraId="50C3A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8F7520">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29</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7328DFBB">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EBA8FC">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黄俞景</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A75648">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B08598">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专科</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B6CCDC">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计算机应用技术</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042786">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无人机模拟飞行</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437882">
            <w:pPr>
              <w:snapToGrid w:val="0"/>
              <w:ind w:left="0" w:leftChars="0" w:right="0" w:rightChars="0" w:firstLine="0" w:firstLineChars="0"/>
              <w:jc w:val="left"/>
              <w:rPr>
                <w:rFonts w:hint="eastAsia" w:ascii="仿宋_GB2312" w:hAnsi="宋体" w:eastAsia="仿宋_GB2312" w:cs="仿宋_GB2312"/>
                <w:b w:val="0"/>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FFFFFF"/>
            <w:vAlign w:val="center"/>
          </w:tcPr>
          <w:p w14:paraId="41D7E950">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民用无人驾驶航空器操控员</w:t>
            </w:r>
          </w:p>
        </w:tc>
        <w:tc>
          <w:tcPr>
            <w:tcW w:w="9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CBF175">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企业兼职教师</w:t>
            </w:r>
          </w:p>
        </w:tc>
      </w:tr>
      <w:tr w14:paraId="48C43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48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ABF917">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30</w:t>
            </w:r>
          </w:p>
        </w:tc>
        <w:tc>
          <w:tcPr>
            <w:tcW w:w="1056"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14:paraId="0B9C60B0">
            <w:pPr>
              <w:snapToGrid w:val="0"/>
              <w:ind w:left="0" w:leftChars="0" w:right="0" w:rightChars="0" w:firstLine="0" w:firstLineChars="0"/>
              <w:jc w:val="center"/>
              <w:rPr>
                <w:rFonts w:hint="eastAsia" w:ascii="仿宋_GB2312" w:hAnsi="宋体" w:eastAsia="仿宋_GB2312" w:cs="仿宋_GB2312"/>
                <w:b w:val="0"/>
                <w:i w:val="0"/>
                <w:iCs w:val="0"/>
                <w:color w:val="000000"/>
                <w:sz w:val="24"/>
                <w:szCs w:val="24"/>
                <w:u w:val="none"/>
              </w:rPr>
            </w:pPr>
          </w:p>
        </w:tc>
        <w:tc>
          <w:tcPr>
            <w:tcW w:w="105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4D1A89">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郑尧敏</w:t>
            </w:r>
          </w:p>
        </w:tc>
        <w:tc>
          <w:tcPr>
            <w:tcW w:w="55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51A531">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男</w:t>
            </w:r>
          </w:p>
        </w:tc>
        <w:tc>
          <w:tcPr>
            <w:tcW w:w="65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19DC2D">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专科</w:t>
            </w:r>
          </w:p>
        </w:tc>
        <w:tc>
          <w:tcPr>
            <w:tcW w:w="152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9C46C1">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会计</w:t>
            </w:r>
          </w:p>
        </w:tc>
        <w:tc>
          <w:tcPr>
            <w:tcW w:w="195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2574FD">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无人机结构与系统</w:t>
            </w:r>
          </w:p>
        </w:tc>
        <w:tc>
          <w:tcPr>
            <w:tcW w:w="7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6483E0">
            <w:pPr>
              <w:snapToGrid w:val="0"/>
              <w:ind w:left="0" w:leftChars="0" w:right="0" w:rightChars="0" w:firstLine="0" w:firstLineChars="0"/>
              <w:jc w:val="left"/>
              <w:rPr>
                <w:rFonts w:hint="eastAsia" w:ascii="仿宋_GB2312" w:hAnsi="宋体" w:eastAsia="仿宋_GB2312" w:cs="仿宋_GB2312"/>
                <w:b w:val="0"/>
                <w:i w:val="0"/>
                <w:iCs w:val="0"/>
                <w:color w:val="000000"/>
                <w:sz w:val="24"/>
                <w:szCs w:val="24"/>
                <w:u w:val="none"/>
              </w:rPr>
            </w:pPr>
          </w:p>
        </w:tc>
        <w:tc>
          <w:tcPr>
            <w:tcW w:w="123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4EDA0C">
            <w:pPr>
              <w:keepNext w:val="0"/>
              <w:keepLines w:val="0"/>
              <w:widowControl/>
              <w:suppressLineNumbers w:val="0"/>
              <w:snapToGrid w:val="0"/>
              <w:ind w:left="0" w:leftChars="0" w:right="0" w:rightChars="0" w:firstLine="0" w:firstLineChars="0"/>
              <w:jc w:val="left"/>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民用无人驾驶航空器操控员</w:t>
            </w:r>
          </w:p>
        </w:tc>
        <w:tc>
          <w:tcPr>
            <w:tcW w:w="9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ECC424">
            <w:pPr>
              <w:keepNext w:val="0"/>
              <w:keepLines w:val="0"/>
              <w:widowControl/>
              <w:suppressLineNumbers w:val="0"/>
              <w:snapToGrid w:val="0"/>
              <w:ind w:left="0" w:leftChars="0" w:right="0" w:rightChars="0" w:firstLine="0" w:firstLineChars="0"/>
              <w:jc w:val="center"/>
              <w:textAlignment w:val="center"/>
              <w:rPr>
                <w:rFonts w:hint="eastAsia" w:ascii="仿宋_GB2312" w:hAnsi="宋体" w:eastAsia="仿宋_GB2312" w:cs="仿宋_GB2312"/>
                <w:b w:val="0"/>
                <w:i w:val="0"/>
                <w:iCs w:val="0"/>
                <w:color w:val="000000"/>
                <w:sz w:val="24"/>
                <w:szCs w:val="24"/>
                <w:u w:val="none"/>
              </w:rPr>
            </w:pPr>
            <w:r>
              <w:rPr>
                <w:rFonts w:hint="eastAsia" w:ascii="仿宋_GB2312" w:hAnsi="宋体" w:eastAsia="仿宋_GB2312" w:cs="仿宋_GB2312"/>
                <w:b w:val="0"/>
                <w:i w:val="0"/>
                <w:iCs w:val="0"/>
                <w:snapToGrid w:val="0"/>
                <w:color w:val="000000"/>
                <w:kern w:val="0"/>
                <w:sz w:val="24"/>
                <w:szCs w:val="24"/>
                <w:u w:val="none"/>
                <w:lang w:val="en-US" w:eastAsia="zh-CN" w:bidi="ar"/>
              </w:rPr>
              <w:t>企业兼职教师</w:t>
            </w:r>
          </w:p>
        </w:tc>
      </w:tr>
    </w:tbl>
    <w:p w14:paraId="5EF0C2D3">
      <w:pPr>
        <w:pStyle w:val="3"/>
        <w:widowControl/>
        <w:numPr>
          <w:ilvl w:val="0"/>
          <w:numId w:val="0"/>
        </w:numPr>
        <w:topLinePunct w:val="0"/>
        <w:ind w:left="0" w:leftChars="0" w:firstLine="640"/>
        <w:rPr>
          <w:rFonts w:hint="eastAsia" w:ascii="楷体_GB2312" w:hAnsi="楷体_GB2312" w:eastAsia="楷体_GB2312" w:cs="楷体_GB2312"/>
          <w:b w:val="0"/>
        </w:rPr>
      </w:pPr>
      <w:bookmarkStart w:id="46" w:name="_Toc8257"/>
      <w:bookmarkStart w:id="47" w:name="_Toc26357"/>
      <w:r>
        <w:rPr>
          <w:rFonts w:hint="eastAsia"/>
          <w:lang w:eastAsia="zh-CN"/>
        </w:rPr>
        <w:t>（二）</w:t>
      </w:r>
      <w:r>
        <w:t>教学设施</w:t>
      </w:r>
      <w:bookmarkEnd w:id="46"/>
      <w:bookmarkEnd w:id="47"/>
    </w:p>
    <w:p w14:paraId="2D9D388E">
      <w:pPr>
        <w:pStyle w:val="11"/>
        <w:widowControl/>
        <w:numPr>
          <w:ilvl w:val="0"/>
          <w:numId w:val="0"/>
        </w:numPr>
        <w:topLinePunct w:val="0"/>
        <w:ind w:left="0" w:leftChars="0" w:firstLine="616"/>
        <w:rPr>
          <w:rFonts w:hint="eastAsia" w:ascii="仿宋_GB2312" w:hAnsi="仿宋_GB2312" w:eastAsia="仿宋_GB2312" w:cs="仿宋_GB2312"/>
          <w:b w:val="0"/>
          <w:color w:val="231F20"/>
          <w:sz w:val="32"/>
          <w:szCs w:val="32"/>
          <w:highlight w:val="none"/>
        </w:rPr>
      </w:pPr>
      <w:r>
        <w:rPr>
          <w:rFonts w:hint="eastAsia" w:cs="仿宋_GB2312"/>
          <w:color w:val="231F20"/>
          <w:sz w:val="32"/>
          <w:szCs w:val="32"/>
          <w:highlight w:val="none"/>
          <w:lang w:eastAsia="zh-CN"/>
        </w:rPr>
        <w:t>1.</w:t>
      </w:r>
      <w:r>
        <w:rPr>
          <w:rFonts w:ascii="Times New Roman" w:hAnsi="Times New Roman" w:eastAsia="仿宋_GB2312" w:cs="仿宋_GB2312"/>
          <w:color w:val="231F20"/>
          <w:sz w:val="32"/>
          <w:szCs w:val="32"/>
          <w:highlight w:val="none"/>
        </w:rPr>
        <w:t>理论教室须配置多媒体（班班通），且连接互联网。</w:t>
      </w:r>
    </w:p>
    <w:p w14:paraId="0E2E0331">
      <w:pPr>
        <w:pStyle w:val="11"/>
        <w:widowControl/>
        <w:numPr>
          <w:ilvl w:val="0"/>
          <w:numId w:val="0"/>
        </w:numPr>
        <w:topLinePunct w:val="0"/>
        <w:ind w:left="0" w:leftChars="0" w:firstLine="616"/>
        <w:rPr>
          <w:rFonts w:hint="eastAsia" w:ascii="仿宋_GB2312" w:hAnsi="仿宋_GB2312" w:eastAsia="仿宋_GB2312" w:cs="仿宋_GB2312"/>
          <w:b w:val="0"/>
          <w:color w:val="231F20"/>
          <w:sz w:val="32"/>
          <w:szCs w:val="32"/>
          <w:highlight w:val="none"/>
        </w:rPr>
      </w:pPr>
      <w:r>
        <w:rPr>
          <w:rFonts w:hint="eastAsia" w:cs="仿宋_GB2312"/>
          <w:color w:val="231F20"/>
          <w:sz w:val="32"/>
          <w:szCs w:val="32"/>
          <w:highlight w:val="none"/>
          <w:lang w:eastAsia="zh-CN"/>
        </w:rPr>
        <w:t>2.</w:t>
      </w:r>
      <w:r>
        <w:rPr>
          <w:rFonts w:ascii="Times New Roman" w:hAnsi="Times New Roman" w:eastAsia="仿宋_GB2312" w:cs="仿宋_GB2312"/>
          <w:color w:val="231F20"/>
          <w:sz w:val="32"/>
          <w:szCs w:val="32"/>
          <w:highlight w:val="none"/>
        </w:rPr>
        <w:t>校内实训室</w:t>
      </w:r>
    </w:p>
    <w:p w14:paraId="6B7FAAC1">
      <w:pPr>
        <w:pStyle w:val="11"/>
        <w:widowControl/>
        <w:rPr>
          <w:rFonts w:ascii="Times New Roman" w:hAnsi="Times New Roman" w:eastAsia="仿宋_GB2312" w:cs="仿宋_GB2312"/>
          <w:color w:val="231F20"/>
          <w:sz w:val="32"/>
          <w:szCs w:val="32"/>
          <w:highlight w:val="none"/>
        </w:rPr>
      </w:pPr>
      <w:r>
        <w:rPr>
          <w:rFonts w:ascii="Times New Roman" w:hAnsi="Times New Roman" w:eastAsia="仿宋_GB2312" w:cs="仿宋_GB2312"/>
          <w:color w:val="231F20"/>
          <w:sz w:val="32"/>
          <w:szCs w:val="32"/>
          <w:highlight w:val="none"/>
        </w:rPr>
        <w:t>配备电工电子综合实训室、无人机维修保养实训室、无人机模拟飞行实训室、仿真实训室</w:t>
      </w:r>
      <w:r>
        <w:rPr>
          <w:rFonts w:hint="eastAsia" w:cs="仿宋_GB2312"/>
          <w:color w:val="231F20"/>
          <w:sz w:val="32"/>
          <w:szCs w:val="32"/>
          <w:highlight w:val="none"/>
          <w:lang w:val="en-US" w:eastAsia="zh-CN"/>
        </w:rPr>
        <w:t>2</w:t>
      </w:r>
      <w:r>
        <w:rPr>
          <w:rFonts w:ascii="Times New Roman" w:hAnsi="Times New Roman" w:eastAsia="仿宋_GB2312" w:cs="仿宋_GB2312"/>
          <w:color w:val="231F20"/>
          <w:sz w:val="32"/>
          <w:szCs w:val="32"/>
          <w:highlight w:val="none"/>
        </w:rPr>
        <w:t>间</w:t>
      </w:r>
      <w:r>
        <w:rPr>
          <w:rFonts w:hint="eastAsia" w:cs="仿宋_GB2312"/>
          <w:color w:val="231F20"/>
          <w:sz w:val="32"/>
          <w:szCs w:val="32"/>
          <w:highlight w:val="none"/>
          <w:lang w:eastAsia="zh-CN"/>
        </w:rPr>
        <w:t>。</w:t>
      </w:r>
      <w:r>
        <w:rPr>
          <w:rFonts w:ascii="Times New Roman" w:hAnsi="Times New Roman" w:eastAsia="仿宋_GB2312" w:cs="仿宋_GB2312"/>
          <w:color w:val="231F20"/>
          <w:sz w:val="32"/>
          <w:szCs w:val="32"/>
          <w:highlight w:val="none"/>
        </w:rPr>
        <w:t>能满足电工基础、电子基础、无人机组装维修、无人机模拟飞行控制、无人机软件调试等教学实训内容，主要工具和设施设备的名称及数量见下表。</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273"/>
        <w:gridCol w:w="218"/>
        <w:gridCol w:w="1661"/>
        <w:gridCol w:w="443"/>
        <w:gridCol w:w="1362"/>
        <w:gridCol w:w="439"/>
        <w:gridCol w:w="1682"/>
        <w:gridCol w:w="119"/>
        <w:gridCol w:w="1808"/>
      </w:tblGrid>
      <w:tr w14:paraId="2CC52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trPr>
        <w:tc>
          <w:tcPr>
            <w:tcW w:w="5000" w:type="pct"/>
            <w:gridSpan w:val="9"/>
            <w:tcBorders>
              <w:top w:val="nil"/>
              <w:left w:val="nil"/>
              <w:bottom w:val="nil"/>
              <w:right w:val="nil"/>
            </w:tcBorders>
            <w:noWrap w:val="0"/>
            <w:vAlign w:val="center"/>
          </w:tcPr>
          <w:p w14:paraId="13FF9EDD">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center"/>
              <w:rPr>
                <w:rFonts w:hint="eastAsia" w:ascii="仿宋" w:hAnsi="仿宋" w:eastAsia="仿宋" w:cs="仿宋"/>
                <w:b/>
                <w:bCs/>
                <w:i w:val="0"/>
                <w:iCs w:val="0"/>
                <w:color w:val="000000"/>
                <w:kern w:val="0"/>
                <w:sz w:val="32"/>
                <w:szCs w:val="32"/>
                <w:u w:val="none"/>
                <w:lang w:val="en-US" w:eastAsia="zh-CN" w:bidi="ar"/>
              </w:rPr>
            </w:pPr>
          </w:p>
          <w:p w14:paraId="63F5F2BF">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center"/>
              <w:rPr>
                <w:rFonts w:hint="eastAsia" w:ascii="仿宋" w:hAnsi="仿宋" w:eastAsia="仿宋" w:cs="仿宋"/>
                <w:b/>
                <w:bCs/>
                <w:i w:val="0"/>
                <w:iCs w:val="0"/>
                <w:color w:val="000000"/>
                <w:kern w:val="0"/>
                <w:sz w:val="32"/>
                <w:szCs w:val="32"/>
                <w:u w:val="none"/>
                <w:lang w:val="en-US" w:eastAsia="zh-CN" w:bidi="ar"/>
              </w:rPr>
            </w:pPr>
          </w:p>
          <w:p w14:paraId="5A4C0386">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center"/>
              <w:rPr>
                <w:rFonts w:hint="eastAsia" w:ascii="仿宋" w:hAnsi="仿宋" w:eastAsia="仿宋" w:cs="仿宋"/>
                <w:b/>
                <w:bCs/>
                <w:i w:val="0"/>
                <w:iCs w:val="0"/>
                <w:color w:val="000000"/>
                <w:kern w:val="0"/>
                <w:sz w:val="32"/>
                <w:szCs w:val="32"/>
                <w:u w:val="none"/>
                <w:lang w:val="en-US" w:eastAsia="zh-CN" w:bidi="ar"/>
              </w:rPr>
            </w:pPr>
          </w:p>
          <w:p w14:paraId="2125CF6F">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center"/>
              <w:rPr>
                <w:rFonts w:ascii="仿宋" w:hAnsi="仿宋" w:eastAsia="仿宋" w:cs="仿宋"/>
                <w:b/>
                <w:bCs/>
                <w:i w:val="0"/>
                <w:iCs w:val="0"/>
                <w:color w:val="000000"/>
                <w:sz w:val="32"/>
                <w:szCs w:val="32"/>
                <w:u w:val="none"/>
              </w:rPr>
            </w:pPr>
            <w:r>
              <w:rPr>
                <w:rFonts w:hint="eastAsia" w:ascii="仿宋" w:hAnsi="仿宋" w:eastAsia="仿宋" w:cs="仿宋"/>
                <w:b/>
                <w:bCs/>
                <w:i w:val="0"/>
                <w:iCs w:val="0"/>
                <w:color w:val="000000"/>
                <w:kern w:val="0"/>
                <w:sz w:val="32"/>
                <w:szCs w:val="32"/>
                <w:u w:val="none"/>
                <w:lang w:val="en-US" w:eastAsia="zh-CN" w:bidi="ar"/>
              </w:rPr>
              <w:t>电工电子综合考核实训室</w:t>
            </w:r>
          </w:p>
        </w:tc>
      </w:tr>
      <w:tr w14:paraId="3A6E2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7" w:type="pct"/>
            <w:vMerge w:val="restart"/>
            <w:tcBorders>
              <w:top w:val="single" w:color="000000" w:sz="8" w:space="0"/>
              <w:left w:val="single" w:color="000000" w:sz="8" w:space="0"/>
              <w:bottom w:val="single" w:color="000000" w:sz="8" w:space="0"/>
              <w:right w:val="single" w:color="000000" w:sz="8" w:space="0"/>
            </w:tcBorders>
            <w:noWrap w:val="0"/>
            <w:vAlign w:val="center"/>
          </w:tcPr>
          <w:p w14:paraId="250B9DF0">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043" w:type="pct"/>
            <w:gridSpan w:val="2"/>
            <w:vMerge w:val="restart"/>
            <w:tcBorders>
              <w:top w:val="single" w:color="000000" w:sz="8" w:space="0"/>
              <w:left w:val="nil"/>
              <w:bottom w:val="single" w:color="000000" w:sz="8" w:space="0"/>
              <w:right w:val="single" w:color="000000" w:sz="8" w:space="0"/>
            </w:tcBorders>
            <w:noWrap w:val="0"/>
            <w:vAlign w:val="center"/>
          </w:tcPr>
          <w:p w14:paraId="49E12E4E">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名称</w:t>
            </w:r>
          </w:p>
        </w:tc>
        <w:tc>
          <w:tcPr>
            <w:tcW w:w="1002" w:type="pct"/>
            <w:gridSpan w:val="2"/>
            <w:vMerge w:val="restart"/>
            <w:tcBorders>
              <w:top w:val="single" w:color="000000" w:sz="8" w:space="0"/>
              <w:left w:val="nil"/>
              <w:bottom w:val="single" w:color="000000" w:sz="8" w:space="0"/>
              <w:right w:val="single" w:color="000000" w:sz="8" w:space="0"/>
            </w:tcBorders>
            <w:noWrap w:val="0"/>
            <w:vAlign w:val="center"/>
          </w:tcPr>
          <w:p w14:paraId="205C0FEA">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规格型号</w:t>
            </w:r>
          </w:p>
        </w:tc>
        <w:tc>
          <w:tcPr>
            <w:tcW w:w="1178" w:type="pct"/>
            <w:gridSpan w:val="2"/>
            <w:vMerge w:val="restart"/>
            <w:tcBorders>
              <w:top w:val="single" w:color="000000" w:sz="8" w:space="0"/>
              <w:left w:val="nil"/>
              <w:bottom w:val="single" w:color="000000" w:sz="8" w:space="0"/>
              <w:right w:val="single" w:color="000000" w:sz="8" w:space="0"/>
            </w:tcBorders>
            <w:noWrap w:val="0"/>
            <w:vAlign w:val="center"/>
          </w:tcPr>
          <w:p w14:paraId="7C16F90C">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1067" w:type="pct"/>
            <w:gridSpan w:val="2"/>
            <w:vMerge w:val="restart"/>
            <w:tcBorders>
              <w:top w:val="single" w:color="000000" w:sz="8" w:space="0"/>
              <w:left w:val="nil"/>
              <w:bottom w:val="single" w:color="000000" w:sz="8" w:space="0"/>
              <w:right w:val="single" w:color="000000" w:sz="8" w:space="0"/>
            </w:tcBorders>
            <w:noWrap w:val="0"/>
            <w:vAlign w:val="center"/>
          </w:tcPr>
          <w:p w14:paraId="042160BB">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备注</w:t>
            </w:r>
          </w:p>
        </w:tc>
      </w:tr>
      <w:tr w14:paraId="324C17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7" w:type="pct"/>
            <w:vMerge w:val="continue"/>
            <w:tcBorders>
              <w:top w:val="single" w:color="000000" w:sz="8" w:space="0"/>
              <w:left w:val="single" w:color="000000" w:sz="8" w:space="0"/>
              <w:bottom w:val="single" w:color="000000" w:sz="8" w:space="0"/>
              <w:right w:val="single" w:color="000000" w:sz="8" w:space="0"/>
            </w:tcBorders>
            <w:noWrap w:val="0"/>
            <w:vAlign w:val="center"/>
          </w:tcPr>
          <w:p w14:paraId="1F5B3903">
            <w:pPr>
              <w:keepNext w:val="0"/>
              <w:keepLines w:val="0"/>
              <w:pageBreakBefore w:val="0"/>
              <w:widowControl/>
              <w:kinsoku w:val="0"/>
              <w:wordWrap/>
              <w:overflowPunct/>
              <w:topLinePunct w:val="0"/>
              <w:autoSpaceDE w:val="0"/>
              <w:autoSpaceDN w:val="0"/>
              <w:bidi w:val="0"/>
              <w:adjustRightInd w:val="0"/>
              <w:snapToGrid w:val="0"/>
              <w:spacing w:line="320" w:lineRule="exact"/>
              <w:ind w:firstLine="0" w:firstLineChars="0"/>
              <w:jc w:val="center"/>
              <w:rPr>
                <w:rFonts w:hint="eastAsia" w:ascii="宋体" w:hAnsi="宋体" w:eastAsia="宋体" w:cs="宋体"/>
                <w:b/>
                <w:bCs/>
                <w:i w:val="0"/>
                <w:iCs w:val="0"/>
                <w:color w:val="000000"/>
                <w:sz w:val="22"/>
                <w:szCs w:val="22"/>
                <w:u w:val="none"/>
              </w:rPr>
            </w:pPr>
          </w:p>
        </w:tc>
        <w:tc>
          <w:tcPr>
            <w:tcW w:w="1043" w:type="pct"/>
            <w:gridSpan w:val="2"/>
            <w:vMerge w:val="continue"/>
            <w:tcBorders>
              <w:top w:val="single" w:color="000000" w:sz="8" w:space="0"/>
              <w:left w:val="nil"/>
              <w:bottom w:val="single" w:color="000000" w:sz="8" w:space="0"/>
              <w:right w:val="single" w:color="000000" w:sz="8" w:space="0"/>
            </w:tcBorders>
            <w:noWrap w:val="0"/>
            <w:vAlign w:val="center"/>
          </w:tcPr>
          <w:p w14:paraId="7EE9F302">
            <w:pPr>
              <w:keepNext w:val="0"/>
              <w:keepLines w:val="0"/>
              <w:pageBreakBefore w:val="0"/>
              <w:widowControl/>
              <w:kinsoku w:val="0"/>
              <w:wordWrap/>
              <w:overflowPunct/>
              <w:topLinePunct w:val="0"/>
              <w:autoSpaceDE w:val="0"/>
              <w:autoSpaceDN w:val="0"/>
              <w:bidi w:val="0"/>
              <w:adjustRightInd w:val="0"/>
              <w:snapToGrid w:val="0"/>
              <w:spacing w:line="320" w:lineRule="exact"/>
              <w:ind w:firstLine="0" w:firstLineChars="0"/>
              <w:jc w:val="center"/>
              <w:rPr>
                <w:rFonts w:hint="eastAsia" w:ascii="宋体" w:hAnsi="宋体" w:eastAsia="宋体" w:cs="宋体"/>
                <w:b/>
                <w:bCs/>
                <w:i w:val="0"/>
                <w:iCs w:val="0"/>
                <w:color w:val="000000"/>
                <w:sz w:val="22"/>
                <w:szCs w:val="22"/>
                <w:u w:val="none"/>
              </w:rPr>
            </w:pPr>
          </w:p>
        </w:tc>
        <w:tc>
          <w:tcPr>
            <w:tcW w:w="1002" w:type="pct"/>
            <w:gridSpan w:val="2"/>
            <w:vMerge w:val="continue"/>
            <w:tcBorders>
              <w:top w:val="single" w:color="000000" w:sz="8" w:space="0"/>
              <w:left w:val="nil"/>
              <w:bottom w:val="single" w:color="000000" w:sz="8" w:space="0"/>
              <w:right w:val="single" w:color="000000" w:sz="8" w:space="0"/>
            </w:tcBorders>
            <w:noWrap w:val="0"/>
            <w:vAlign w:val="center"/>
          </w:tcPr>
          <w:p w14:paraId="5BADDD89">
            <w:pPr>
              <w:keepNext w:val="0"/>
              <w:keepLines w:val="0"/>
              <w:pageBreakBefore w:val="0"/>
              <w:widowControl/>
              <w:kinsoku w:val="0"/>
              <w:wordWrap/>
              <w:overflowPunct/>
              <w:topLinePunct w:val="0"/>
              <w:autoSpaceDE w:val="0"/>
              <w:autoSpaceDN w:val="0"/>
              <w:bidi w:val="0"/>
              <w:adjustRightInd w:val="0"/>
              <w:snapToGrid w:val="0"/>
              <w:spacing w:line="320" w:lineRule="exact"/>
              <w:ind w:firstLine="0" w:firstLineChars="0"/>
              <w:jc w:val="center"/>
              <w:rPr>
                <w:rFonts w:hint="eastAsia" w:ascii="宋体" w:hAnsi="宋体" w:eastAsia="宋体" w:cs="宋体"/>
                <w:b/>
                <w:bCs/>
                <w:i w:val="0"/>
                <w:iCs w:val="0"/>
                <w:color w:val="000000"/>
                <w:sz w:val="22"/>
                <w:szCs w:val="22"/>
                <w:u w:val="none"/>
              </w:rPr>
            </w:pPr>
          </w:p>
        </w:tc>
        <w:tc>
          <w:tcPr>
            <w:tcW w:w="1178" w:type="pct"/>
            <w:gridSpan w:val="2"/>
            <w:vMerge w:val="continue"/>
            <w:tcBorders>
              <w:top w:val="single" w:color="000000" w:sz="8" w:space="0"/>
              <w:left w:val="nil"/>
              <w:bottom w:val="single" w:color="000000" w:sz="8" w:space="0"/>
              <w:right w:val="single" w:color="000000" w:sz="8" w:space="0"/>
            </w:tcBorders>
            <w:noWrap w:val="0"/>
            <w:vAlign w:val="center"/>
          </w:tcPr>
          <w:p w14:paraId="170804BB">
            <w:pPr>
              <w:keepNext w:val="0"/>
              <w:keepLines w:val="0"/>
              <w:pageBreakBefore w:val="0"/>
              <w:widowControl/>
              <w:kinsoku w:val="0"/>
              <w:wordWrap/>
              <w:overflowPunct/>
              <w:topLinePunct w:val="0"/>
              <w:autoSpaceDE w:val="0"/>
              <w:autoSpaceDN w:val="0"/>
              <w:bidi w:val="0"/>
              <w:adjustRightInd w:val="0"/>
              <w:snapToGrid w:val="0"/>
              <w:spacing w:line="320" w:lineRule="exact"/>
              <w:ind w:firstLine="0" w:firstLineChars="0"/>
              <w:jc w:val="center"/>
              <w:rPr>
                <w:rFonts w:hint="eastAsia" w:ascii="宋体" w:hAnsi="宋体" w:eastAsia="宋体" w:cs="宋体"/>
                <w:b/>
                <w:bCs/>
                <w:i w:val="0"/>
                <w:iCs w:val="0"/>
                <w:color w:val="000000"/>
                <w:sz w:val="22"/>
                <w:szCs w:val="22"/>
                <w:u w:val="none"/>
              </w:rPr>
            </w:pPr>
          </w:p>
        </w:tc>
        <w:tc>
          <w:tcPr>
            <w:tcW w:w="1067" w:type="pct"/>
            <w:gridSpan w:val="2"/>
            <w:vMerge w:val="continue"/>
            <w:tcBorders>
              <w:top w:val="single" w:color="000000" w:sz="8" w:space="0"/>
              <w:left w:val="nil"/>
              <w:bottom w:val="single" w:color="000000" w:sz="8" w:space="0"/>
              <w:right w:val="single" w:color="000000" w:sz="8" w:space="0"/>
            </w:tcBorders>
            <w:noWrap w:val="0"/>
            <w:vAlign w:val="center"/>
          </w:tcPr>
          <w:p w14:paraId="4DE50AA7">
            <w:pPr>
              <w:keepNext w:val="0"/>
              <w:keepLines w:val="0"/>
              <w:pageBreakBefore w:val="0"/>
              <w:widowControl/>
              <w:kinsoku w:val="0"/>
              <w:wordWrap/>
              <w:overflowPunct/>
              <w:topLinePunct w:val="0"/>
              <w:autoSpaceDE w:val="0"/>
              <w:autoSpaceDN w:val="0"/>
              <w:bidi w:val="0"/>
              <w:adjustRightInd w:val="0"/>
              <w:snapToGrid w:val="0"/>
              <w:spacing w:line="320" w:lineRule="exact"/>
              <w:ind w:firstLine="0" w:firstLineChars="0"/>
              <w:jc w:val="center"/>
              <w:rPr>
                <w:rFonts w:hint="eastAsia" w:ascii="宋体" w:hAnsi="宋体" w:eastAsia="宋体" w:cs="宋体"/>
                <w:b/>
                <w:bCs/>
                <w:i w:val="0"/>
                <w:iCs w:val="0"/>
                <w:color w:val="000000"/>
                <w:sz w:val="22"/>
                <w:szCs w:val="22"/>
                <w:u w:val="none"/>
              </w:rPr>
            </w:pPr>
          </w:p>
        </w:tc>
      </w:tr>
      <w:tr w14:paraId="20D33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707" w:type="pct"/>
            <w:tcBorders>
              <w:top w:val="nil"/>
              <w:left w:val="single" w:color="000000" w:sz="8" w:space="0"/>
              <w:bottom w:val="single" w:color="000000" w:sz="8" w:space="0"/>
              <w:right w:val="single" w:color="000000" w:sz="8" w:space="0"/>
            </w:tcBorders>
            <w:noWrap w:val="0"/>
            <w:vAlign w:val="center"/>
          </w:tcPr>
          <w:p w14:paraId="4C8BCFF7">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1</w:t>
            </w:r>
          </w:p>
        </w:tc>
        <w:tc>
          <w:tcPr>
            <w:tcW w:w="1043" w:type="pct"/>
            <w:gridSpan w:val="2"/>
            <w:tcBorders>
              <w:top w:val="nil"/>
              <w:left w:val="nil"/>
              <w:bottom w:val="single" w:color="000000" w:sz="8" w:space="0"/>
              <w:right w:val="single" w:color="000000" w:sz="8" w:space="0"/>
            </w:tcBorders>
            <w:noWrap w:val="0"/>
            <w:vAlign w:val="center"/>
          </w:tcPr>
          <w:p w14:paraId="7EA45617">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电工电子实验与实训考核台</w:t>
            </w:r>
          </w:p>
        </w:tc>
        <w:tc>
          <w:tcPr>
            <w:tcW w:w="1002" w:type="pct"/>
            <w:gridSpan w:val="2"/>
            <w:tcBorders>
              <w:top w:val="nil"/>
              <w:left w:val="nil"/>
              <w:bottom w:val="single" w:color="000000" w:sz="8" w:space="0"/>
              <w:right w:val="single" w:color="000000" w:sz="8" w:space="0"/>
            </w:tcBorders>
            <w:noWrap w:val="0"/>
            <w:vAlign w:val="center"/>
          </w:tcPr>
          <w:p w14:paraId="09A209F6">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BRDG－188型</w:t>
            </w:r>
          </w:p>
        </w:tc>
        <w:tc>
          <w:tcPr>
            <w:tcW w:w="1178" w:type="pct"/>
            <w:gridSpan w:val="2"/>
            <w:tcBorders>
              <w:top w:val="nil"/>
              <w:left w:val="nil"/>
              <w:bottom w:val="single" w:color="000000" w:sz="8" w:space="0"/>
              <w:right w:val="single" w:color="000000" w:sz="8" w:space="0"/>
            </w:tcBorders>
            <w:noWrap w:val="0"/>
            <w:vAlign w:val="center"/>
          </w:tcPr>
          <w:p w14:paraId="4214A140">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6台</w:t>
            </w:r>
          </w:p>
        </w:tc>
        <w:tc>
          <w:tcPr>
            <w:tcW w:w="1067" w:type="pct"/>
            <w:gridSpan w:val="2"/>
            <w:tcBorders>
              <w:top w:val="nil"/>
              <w:left w:val="nil"/>
              <w:bottom w:val="single" w:color="000000" w:sz="8" w:space="0"/>
              <w:right w:val="single" w:color="000000" w:sz="8" w:space="0"/>
            </w:tcBorders>
            <w:noWrap w:val="0"/>
            <w:vAlign w:val="center"/>
          </w:tcPr>
          <w:p w14:paraId="2B7A1CA4">
            <w:pPr>
              <w:keepNext w:val="0"/>
              <w:keepLines w:val="0"/>
              <w:pageBreakBefore w:val="0"/>
              <w:widowControl/>
              <w:kinsoku w:val="0"/>
              <w:wordWrap/>
              <w:overflowPunct/>
              <w:topLinePunct w:val="0"/>
              <w:autoSpaceDE w:val="0"/>
              <w:autoSpaceDN w:val="0"/>
              <w:bidi w:val="0"/>
              <w:adjustRightInd w:val="0"/>
              <w:snapToGrid w:val="0"/>
              <w:spacing w:line="320" w:lineRule="exact"/>
              <w:ind w:firstLine="0" w:firstLineChars="0"/>
              <w:jc w:val="center"/>
              <w:rPr>
                <w:rFonts w:hint="eastAsia" w:ascii="仿宋" w:hAnsi="仿宋" w:eastAsia="仿宋" w:cs="仿宋"/>
                <w:i w:val="0"/>
                <w:iCs w:val="0"/>
                <w:color w:val="000000"/>
                <w:sz w:val="28"/>
                <w:szCs w:val="28"/>
                <w:u w:val="none"/>
              </w:rPr>
            </w:pPr>
          </w:p>
        </w:tc>
      </w:tr>
      <w:tr w14:paraId="5B5DB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707" w:type="pct"/>
            <w:tcBorders>
              <w:top w:val="nil"/>
              <w:left w:val="single" w:color="000000" w:sz="8" w:space="0"/>
              <w:bottom w:val="single" w:color="000000" w:sz="8" w:space="0"/>
              <w:right w:val="single" w:color="000000" w:sz="8" w:space="0"/>
            </w:tcBorders>
            <w:noWrap w:val="0"/>
            <w:vAlign w:val="center"/>
          </w:tcPr>
          <w:p w14:paraId="109688D6">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2</w:t>
            </w:r>
          </w:p>
        </w:tc>
        <w:tc>
          <w:tcPr>
            <w:tcW w:w="1043" w:type="pct"/>
            <w:gridSpan w:val="2"/>
            <w:tcBorders>
              <w:top w:val="nil"/>
              <w:left w:val="nil"/>
              <w:bottom w:val="single" w:color="000000" w:sz="8" w:space="0"/>
              <w:right w:val="single" w:color="000000" w:sz="8" w:space="0"/>
            </w:tcBorders>
            <w:noWrap w:val="0"/>
            <w:vAlign w:val="center"/>
          </w:tcPr>
          <w:p w14:paraId="2FF5D04E">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示波器</w:t>
            </w:r>
          </w:p>
        </w:tc>
        <w:tc>
          <w:tcPr>
            <w:tcW w:w="1002" w:type="pct"/>
            <w:gridSpan w:val="2"/>
            <w:tcBorders>
              <w:top w:val="nil"/>
              <w:left w:val="nil"/>
              <w:bottom w:val="single" w:color="000000" w:sz="8" w:space="0"/>
              <w:right w:val="single" w:color="000000" w:sz="8" w:space="0"/>
            </w:tcBorders>
            <w:noWrap w:val="0"/>
            <w:vAlign w:val="center"/>
          </w:tcPr>
          <w:p w14:paraId="25F557C7">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SDS1102X-C</w:t>
            </w:r>
          </w:p>
        </w:tc>
        <w:tc>
          <w:tcPr>
            <w:tcW w:w="1178" w:type="pct"/>
            <w:gridSpan w:val="2"/>
            <w:tcBorders>
              <w:top w:val="nil"/>
              <w:left w:val="nil"/>
              <w:bottom w:val="single" w:color="000000" w:sz="8" w:space="0"/>
              <w:right w:val="single" w:color="000000" w:sz="8" w:space="0"/>
            </w:tcBorders>
            <w:noWrap w:val="0"/>
            <w:vAlign w:val="center"/>
          </w:tcPr>
          <w:p w14:paraId="6F1C4F07">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6台</w:t>
            </w:r>
          </w:p>
        </w:tc>
        <w:tc>
          <w:tcPr>
            <w:tcW w:w="1067" w:type="pct"/>
            <w:gridSpan w:val="2"/>
            <w:tcBorders>
              <w:top w:val="nil"/>
              <w:left w:val="nil"/>
              <w:bottom w:val="single" w:color="000000" w:sz="8" w:space="0"/>
              <w:right w:val="single" w:color="000000" w:sz="8" w:space="0"/>
            </w:tcBorders>
            <w:noWrap w:val="0"/>
            <w:vAlign w:val="center"/>
          </w:tcPr>
          <w:p w14:paraId="1508DBAC">
            <w:pPr>
              <w:keepNext w:val="0"/>
              <w:keepLines w:val="0"/>
              <w:pageBreakBefore w:val="0"/>
              <w:widowControl/>
              <w:kinsoku w:val="0"/>
              <w:wordWrap/>
              <w:overflowPunct/>
              <w:topLinePunct w:val="0"/>
              <w:autoSpaceDE w:val="0"/>
              <w:autoSpaceDN w:val="0"/>
              <w:bidi w:val="0"/>
              <w:adjustRightInd w:val="0"/>
              <w:snapToGrid w:val="0"/>
              <w:spacing w:line="320" w:lineRule="exact"/>
              <w:ind w:firstLine="0" w:firstLineChars="0"/>
              <w:jc w:val="center"/>
              <w:rPr>
                <w:rFonts w:hint="eastAsia" w:ascii="仿宋" w:hAnsi="仿宋" w:eastAsia="仿宋" w:cs="仿宋"/>
                <w:i w:val="0"/>
                <w:iCs w:val="0"/>
                <w:color w:val="000000"/>
                <w:sz w:val="28"/>
                <w:szCs w:val="28"/>
                <w:u w:val="none"/>
              </w:rPr>
            </w:pPr>
          </w:p>
        </w:tc>
      </w:tr>
      <w:tr w14:paraId="10C23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707" w:type="pct"/>
            <w:tcBorders>
              <w:top w:val="nil"/>
              <w:left w:val="single" w:color="000000" w:sz="8" w:space="0"/>
              <w:bottom w:val="single" w:color="000000" w:sz="8" w:space="0"/>
              <w:right w:val="single" w:color="000000" w:sz="8" w:space="0"/>
            </w:tcBorders>
            <w:noWrap w:val="0"/>
            <w:vAlign w:val="center"/>
          </w:tcPr>
          <w:p w14:paraId="6FE2EA64">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3</w:t>
            </w:r>
          </w:p>
        </w:tc>
        <w:tc>
          <w:tcPr>
            <w:tcW w:w="1043" w:type="pct"/>
            <w:gridSpan w:val="2"/>
            <w:tcBorders>
              <w:top w:val="nil"/>
              <w:left w:val="nil"/>
              <w:bottom w:val="single" w:color="000000" w:sz="8" w:space="0"/>
              <w:right w:val="single" w:color="000000" w:sz="8" w:space="0"/>
            </w:tcBorders>
            <w:noWrap w:val="0"/>
            <w:vAlign w:val="center"/>
          </w:tcPr>
          <w:p w14:paraId="5B7194B9">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电源总控制台</w:t>
            </w:r>
          </w:p>
        </w:tc>
        <w:tc>
          <w:tcPr>
            <w:tcW w:w="1002" w:type="pct"/>
            <w:gridSpan w:val="2"/>
            <w:tcBorders>
              <w:top w:val="nil"/>
              <w:left w:val="nil"/>
              <w:bottom w:val="single" w:color="000000" w:sz="8" w:space="0"/>
              <w:right w:val="single" w:color="000000" w:sz="8" w:space="0"/>
            </w:tcBorders>
            <w:noWrap w:val="0"/>
            <w:vAlign w:val="center"/>
          </w:tcPr>
          <w:p w14:paraId="26790278">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BRDG-01</w:t>
            </w:r>
          </w:p>
        </w:tc>
        <w:tc>
          <w:tcPr>
            <w:tcW w:w="1178" w:type="pct"/>
            <w:gridSpan w:val="2"/>
            <w:tcBorders>
              <w:top w:val="nil"/>
              <w:left w:val="nil"/>
              <w:bottom w:val="single" w:color="000000" w:sz="8" w:space="0"/>
              <w:right w:val="single" w:color="000000" w:sz="8" w:space="0"/>
            </w:tcBorders>
            <w:noWrap w:val="0"/>
            <w:vAlign w:val="center"/>
          </w:tcPr>
          <w:p w14:paraId="191284DA">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6台</w:t>
            </w:r>
          </w:p>
        </w:tc>
        <w:tc>
          <w:tcPr>
            <w:tcW w:w="1067" w:type="pct"/>
            <w:gridSpan w:val="2"/>
            <w:tcBorders>
              <w:top w:val="nil"/>
              <w:left w:val="nil"/>
              <w:bottom w:val="single" w:color="000000" w:sz="8" w:space="0"/>
              <w:right w:val="single" w:color="000000" w:sz="8" w:space="0"/>
            </w:tcBorders>
            <w:noWrap w:val="0"/>
            <w:vAlign w:val="center"/>
          </w:tcPr>
          <w:p w14:paraId="58A049AE">
            <w:pPr>
              <w:keepNext w:val="0"/>
              <w:keepLines w:val="0"/>
              <w:pageBreakBefore w:val="0"/>
              <w:widowControl/>
              <w:kinsoku w:val="0"/>
              <w:wordWrap/>
              <w:overflowPunct/>
              <w:topLinePunct w:val="0"/>
              <w:autoSpaceDE w:val="0"/>
              <w:autoSpaceDN w:val="0"/>
              <w:bidi w:val="0"/>
              <w:adjustRightInd w:val="0"/>
              <w:snapToGrid w:val="0"/>
              <w:spacing w:line="320" w:lineRule="exact"/>
              <w:ind w:firstLine="0" w:firstLineChars="0"/>
              <w:jc w:val="center"/>
              <w:rPr>
                <w:rFonts w:hint="eastAsia" w:ascii="仿宋" w:hAnsi="仿宋" w:eastAsia="仿宋" w:cs="仿宋"/>
                <w:i w:val="0"/>
                <w:iCs w:val="0"/>
                <w:color w:val="000000"/>
                <w:sz w:val="28"/>
                <w:szCs w:val="28"/>
                <w:u w:val="none"/>
              </w:rPr>
            </w:pPr>
          </w:p>
        </w:tc>
      </w:tr>
      <w:tr w14:paraId="1A4EA2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707" w:type="pct"/>
            <w:tcBorders>
              <w:top w:val="nil"/>
              <w:left w:val="single" w:color="000000" w:sz="8" w:space="0"/>
              <w:bottom w:val="single" w:color="000000" w:sz="8" w:space="0"/>
              <w:right w:val="single" w:color="000000" w:sz="8" w:space="0"/>
            </w:tcBorders>
            <w:noWrap w:val="0"/>
            <w:vAlign w:val="center"/>
          </w:tcPr>
          <w:p w14:paraId="64C0A873">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4</w:t>
            </w:r>
          </w:p>
        </w:tc>
        <w:tc>
          <w:tcPr>
            <w:tcW w:w="1043" w:type="pct"/>
            <w:gridSpan w:val="2"/>
            <w:tcBorders>
              <w:top w:val="nil"/>
              <w:left w:val="nil"/>
              <w:bottom w:val="single" w:color="000000" w:sz="8" w:space="0"/>
              <w:right w:val="single" w:color="000000" w:sz="8" w:space="0"/>
            </w:tcBorders>
            <w:noWrap w:val="0"/>
            <w:vAlign w:val="center"/>
          </w:tcPr>
          <w:p w14:paraId="54F7A35F">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电工电子配件</w:t>
            </w:r>
          </w:p>
        </w:tc>
        <w:tc>
          <w:tcPr>
            <w:tcW w:w="1002" w:type="pct"/>
            <w:gridSpan w:val="2"/>
            <w:tcBorders>
              <w:top w:val="nil"/>
              <w:left w:val="nil"/>
              <w:bottom w:val="single" w:color="000000" w:sz="8" w:space="0"/>
              <w:right w:val="single" w:color="000000" w:sz="8" w:space="0"/>
            </w:tcBorders>
            <w:noWrap w:val="0"/>
            <w:vAlign w:val="center"/>
          </w:tcPr>
          <w:p w14:paraId="4DAFEB41">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w:t>
            </w:r>
          </w:p>
        </w:tc>
        <w:tc>
          <w:tcPr>
            <w:tcW w:w="1178" w:type="pct"/>
            <w:gridSpan w:val="2"/>
            <w:tcBorders>
              <w:top w:val="nil"/>
              <w:left w:val="nil"/>
              <w:bottom w:val="single" w:color="000000" w:sz="8" w:space="0"/>
              <w:right w:val="single" w:color="000000" w:sz="8" w:space="0"/>
            </w:tcBorders>
            <w:noWrap w:val="0"/>
            <w:vAlign w:val="center"/>
          </w:tcPr>
          <w:p w14:paraId="47E8139C">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6套</w:t>
            </w:r>
          </w:p>
        </w:tc>
        <w:tc>
          <w:tcPr>
            <w:tcW w:w="1067" w:type="pct"/>
            <w:gridSpan w:val="2"/>
            <w:tcBorders>
              <w:top w:val="nil"/>
              <w:left w:val="nil"/>
              <w:bottom w:val="single" w:color="000000" w:sz="8" w:space="0"/>
              <w:right w:val="single" w:color="000000" w:sz="8" w:space="0"/>
            </w:tcBorders>
            <w:noWrap w:val="0"/>
            <w:vAlign w:val="center"/>
          </w:tcPr>
          <w:p w14:paraId="0B218B79">
            <w:pPr>
              <w:keepNext w:val="0"/>
              <w:keepLines w:val="0"/>
              <w:pageBreakBefore w:val="0"/>
              <w:widowControl/>
              <w:kinsoku w:val="0"/>
              <w:wordWrap/>
              <w:overflowPunct/>
              <w:topLinePunct w:val="0"/>
              <w:autoSpaceDE w:val="0"/>
              <w:autoSpaceDN w:val="0"/>
              <w:bidi w:val="0"/>
              <w:adjustRightInd w:val="0"/>
              <w:snapToGrid w:val="0"/>
              <w:spacing w:line="320" w:lineRule="exact"/>
              <w:ind w:firstLine="0" w:firstLineChars="0"/>
              <w:jc w:val="center"/>
              <w:rPr>
                <w:rFonts w:hint="eastAsia" w:ascii="仿宋" w:hAnsi="仿宋" w:eastAsia="仿宋" w:cs="仿宋"/>
                <w:i w:val="0"/>
                <w:iCs w:val="0"/>
                <w:color w:val="000000"/>
                <w:sz w:val="28"/>
                <w:szCs w:val="28"/>
                <w:u w:val="none"/>
              </w:rPr>
            </w:pPr>
          </w:p>
        </w:tc>
      </w:tr>
      <w:tr w14:paraId="2C88E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707" w:type="pct"/>
            <w:tcBorders>
              <w:top w:val="nil"/>
              <w:left w:val="single" w:color="000000" w:sz="8" w:space="0"/>
              <w:bottom w:val="single" w:color="000000" w:sz="8" w:space="0"/>
              <w:right w:val="single" w:color="000000" w:sz="8" w:space="0"/>
            </w:tcBorders>
            <w:noWrap w:val="0"/>
            <w:vAlign w:val="center"/>
          </w:tcPr>
          <w:p w14:paraId="64B9455D">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5</w:t>
            </w:r>
          </w:p>
        </w:tc>
        <w:tc>
          <w:tcPr>
            <w:tcW w:w="1043" w:type="pct"/>
            <w:gridSpan w:val="2"/>
            <w:tcBorders>
              <w:top w:val="nil"/>
              <w:left w:val="nil"/>
              <w:bottom w:val="single" w:color="000000" w:sz="8" w:space="0"/>
              <w:right w:val="single" w:color="000000" w:sz="8" w:space="0"/>
            </w:tcBorders>
            <w:noWrap w:val="0"/>
            <w:vAlign w:val="center"/>
          </w:tcPr>
          <w:p w14:paraId="738EE169">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实验导线</w:t>
            </w:r>
          </w:p>
        </w:tc>
        <w:tc>
          <w:tcPr>
            <w:tcW w:w="1002" w:type="pct"/>
            <w:gridSpan w:val="2"/>
            <w:tcBorders>
              <w:top w:val="nil"/>
              <w:left w:val="nil"/>
              <w:bottom w:val="single" w:color="000000" w:sz="8" w:space="0"/>
              <w:right w:val="single" w:color="000000" w:sz="8" w:space="0"/>
            </w:tcBorders>
            <w:noWrap w:val="0"/>
            <w:vAlign w:val="center"/>
          </w:tcPr>
          <w:p w14:paraId="2A5FABAB">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w:t>
            </w:r>
          </w:p>
        </w:tc>
        <w:tc>
          <w:tcPr>
            <w:tcW w:w="1178" w:type="pct"/>
            <w:gridSpan w:val="2"/>
            <w:tcBorders>
              <w:top w:val="nil"/>
              <w:left w:val="nil"/>
              <w:bottom w:val="single" w:color="000000" w:sz="8" w:space="0"/>
              <w:right w:val="single" w:color="000000" w:sz="8" w:space="0"/>
            </w:tcBorders>
            <w:noWrap w:val="0"/>
            <w:vAlign w:val="center"/>
          </w:tcPr>
          <w:p w14:paraId="57F71493">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10卷</w:t>
            </w:r>
          </w:p>
        </w:tc>
        <w:tc>
          <w:tcPr>
            <w:tcW w:w="1067" w:type="pct"/>
            <w:gridSpan w:val="2"/>
            <w:tcBorders>
              <w:top w:val="nil"/>
              <w:left w:val="nil"/>
              <w:bottom w:val="single" w:color="000000" w:sz="8" w:space="0"/>
              <w:right w:val="single" w:color="000000" w:sz="8" w:space="0"/>
            </w:tcBorders>
            <w:noWrap w:val="0"/>
            <w:vAlign w:val="center"/>
          </w:tcPr>
          <w:p w14:paraId="52B3C42C">
            <w:pPr>
              <w:keepNext w:val="0"/>
              <w:keepLines w:val="0"/>
              <w:pageBreakBefore w:val="0"/>
              <w:widowControl/>
              <w:kinsoku w:val="0"/>
              <w:wordWrap/>
              <w:overflowPunct/>
              <w:topLinePunct w:val="0"/>
              <w:autoSpaceDE w:val="0"/>
              <w:autoSpaceDN w:val="0"/>
              <w:bidi w:val="0"/>
              <w:adjustRightInd w:val="0"/>
              <w:snapToGrid w:val="0"/>
              <w:spacing w:line="320" w:lineRule="exact"/>
              <w:ind w:firstLine="0" w:firstLineChars="0"/>
              <w:jc w:val="center"/>
              <w:rPr>
                <w:rFonts w:hint="eastAsia" w:ascii="仿宋" w:hAnsi="仿宋" w:eastAsia="仿宋" w:cs="仿宋"/>
                <w:i w:val="0"/>
                <w:iCs w:val="0"/>
                <w:color w:val="000000"/>
                <w:sz w:val="28"/>
                <w:szCs w:val="28"/>
                <w:u w:val="none"/>
              </w:rPr>
            </w:pPr>
          </w:p>
        </w:tc>
      </w:tr>
      <w:tr w14:paraId="01AE7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4" w:hRule="atLeast"/>
        </w:trPr>
        <w:tc>
          <w:tcPr>
            <w:tcW w:w="707" w:type="pct"/>
            <w:tcBorders>
              <w:top w:val="nil"/>
              <w:left w:val="single" w:color="000000" w:sz="8" w:space="0"/>
              <w:bottom w:val="single" w:color="000000" w:sz="8" w:space="0"/>
              <w:right w:val="single" w:color="000000" w:sz="8" w:space="0"/>
            </w:tcBorders>
            <w:noWrap w:val="0"/>
            <w:vAlign w:val="center"/>
          </w:tcPr>
          <w:p w14:paraId="42D52DA0">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center"/>
              <w:rPr>
                <w:rFonts w:hint="eastAsia" w:ascii="仿宋" w:hAnsi="仿宋" w:eastAsia="仿宋" w:cs="仿宋"/>
                <w:i w:val="0"/>
                <w:iCs w:val="0"/>
                <w:color w:val="000000"/>
                <w:sz w:val="28"/>
                <w:szCs w:val="28"/>
                <w:u w:val="none"/>
              </w:rPr>
            </w:pPr>
            <w:r>
              <w:rPr>
                <w:rFonts w:hint="eastAsia" w:ascii="仿宋" w:hAnsi="仿宋" w:eastAsia="仿宋" w:cs="仿宋"/>
                <w:i w:val="0"/>
                <w:iCs w:val="0"/>
                <w:color w:val="000000"/>
                <w:kern w:val="0"/>
                <w:sz w:val="28"/>
                <w:szCs w:val="28"/>
                <w:u w:val="none"/>
                <w:lang w:val="en-US" w:eastAsia="zh-CN" w:bidi="ar"/>
              </w:rPr>
              <w:t>7</w:t>
            </w:r>
          </w:p>
        </w:tc>
        <w:tc>
          <w:tcPr>
            <w:tcW w:w="1043" w:type="pct"/>
            <w:gridSpan w:val="2"/>
            <w:tcBorders>
              <w:top w:val="nil"/>
              <w:left w:val="nil"/>
              <w:bottom w:val="single" w:color="000000" w:sz="8" w:space="0"/>
              <w:right w:val="single" w:color="000000" w:sz="8" w:space="0"/>
            </w:tcBorders>
            <w:noWrap w:val="0"/>
            <w:vAlign w:val="center"/>
          </w:tcPr>
          <w:p w14:paraId="50396842">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多媒体</w:t>
            </w:r>
          </w:p>
        </w:tc>
        <w:tc>
          <w:tcPr>
            <w:tcW w:w="1002" w:type="pct"/>
            <w:gridSpan w:val="2"/>
            <w:tcBorders>
              <w:top w:val="nil"/>
              <w:left w:val="nil"/>
              <w:bottom w:val="single" w:color="000000" w:sz="8" w:space="0"/>
              <w:right w:val="single" w:color="000000" w:sz="8" w:space="0"/>
            </w:tcBorders>
            <w:noWrap w:val="0"/>
            <w:vAlign w:val="center"/>
          </w:tcPr>
          <w:p w14:paraId="048D1DC2">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希沃</w:t>
            </w:r>
          </w:p>
        </w:tc>
        <w:tc>
          <w:tcPr>
            <w:tcW w:w="1178" w:type="pct"/>
            <w:gridSpan w:val="2"/>
            <w:tcBorders>
              <w:top w:val="nil"/>
              <w:left w:val="nil"/>
              <w:bottom w:val="single" w:color="000000" w:sz="8" w:space="0"/>
              <w:right w:val="single" w:color="000000" w:sz="8" w:space="0"/>
            </w:tcBorders>
            <w:noWrap w:val="0"/>
            <w:vAlign w:val="center"/>
          </w:tcPr>
          <w:p w14:paraId="1F12C0EA">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1台</w:t>
            </w:r>
          </w:p>
        </w:tc>
        <w:tc>
          <w:tcPr>
            <w:tcW w:w="1067" w:type="pct"/>
            <w:gridSpan w:val="2"/>
            <w:tcBorders>
              <w:top w:val="nil"/>
              <w:left w:val="nil"/>
              <w:bottom w:val="single" w:color="000000" w:sz="8" w:space="0"/>
              <w:right w:val="single" w:color="000000" w:sz="8" w:space="0"/>
            </w:tcBorders>
            <w:noWrap/>
            <w:vAlign w:val="center"/>
          </w:tcPr>
          <w:p w14:paraId="3F08805E">
            <w:pPr>
              <w:keepNext w:val="0"/>
              <w:keepLines w:val="0"/>
              <w:pageBreakBefore w:val="0"/>
              <w:widowControl/>
              <w:kinsoku w:val="0"/>
              <w:wordWrap/>
              <w:overflowPunct/>
              <w:topLinePunct w:val="0"/>
              <w:autoSpaceDE w:val="0"/>
              <w:autoSpaceDN w:val="0"/>
              <w:bidi w:val="0"/>
              <w:adjustRightInd w:val="0"/>
              <w:snapToGrid w:val="0"/>
              <w:spacing w:line="320" w:lineRule="exact"/>
              <w:ind w:firstLine="0" w:firstLineChars="0"/>
              <w:jc w:val="center"/>
              <w:rPr>
                <w:rFonts w:hint="eastAsia" w:ascii="宋体" w:hAnsi="宋体" w:eastAsia="宋体" w:cs="宋体"/>
                <w:i w:val="0"/>
                <w:iCs w:val="0"/>
                <w:color w:val="000000"/>
                <w:sz w:val="24"/>
                <w:szCs w:val="24"/>
                <w:u w:val="none"/>
              </w:rPr>
            </w:pPr>
          </w:p>
        </w:tc>
      </w:tr>
      <w:tr w14:paraId="11469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707" w:type="pct"/>
            <w:tcBorders>
              <w:top w:val="nil"/>
              <w:left w:val="single" w:color="000000" w:sz="8" w:space="0"/>
              <w:bottom w:val="single" w:color="auto" w:sz="4" w:space="0"/>
              <w:right w:val="single" w:color="000000" w:sz="8" w:space="0"/>
            </w:tcBorders>
            <w:noWrap w:val="0"/>
            <w:vAlign w:val="center"/>
          </w:tcPr>
          <w:p w14:paraId="28117EC6">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8</w:t>
            </w:r>
          </w:p>
        </w:tc>
        <w:tc>
          <w:tcPr>
            <w:tcW w:w="1043" w:type="pct"/>
            <w:gridSpan w:val="2"/>
            <w:tcBorders>
              <w:top w:val="nil"/>
              <w:left w:val="nil"/>
              <w:bottom w:val="single" w:color="auto" w:sz="4" w:space="0"/>
              <w:right w:val="single" w:color="000000" w:sz="8" w:space="0"/>
            </w:tcBorders>
            <w:noWrap w:val="0"/>
            <w:vAlign w:val="center"/>
          </w:tcPr>
          <w:p w14:paraId="230D0909">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防静电工作平台</w:t>
            </w:r>
          </w:p>
        </w:tc>
        <w:tc>
          <w:tcPr>
            <w:tcW w:w="1002" w:type="pct"/>
            <w:gridSpan w:val="2"/>
            <w:tcBorders>
              <w:top w:val="nil"/>
              <w:left w:val="nil"/>
              <w:bottom w:val="single" w:color="auto" w:sz="4" w:space="0"/>
              <w:right w:val="single" w:color="000000" w:sz="8" w:space="0"/>
            </w:tcBorders>
            <w:noWrap w:val="0"/>
            <w:vAlign w:val="center"/>
          </w:tcPr>
          <w:p w14:paraId="6E1AC0B3">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BRJG-GZ</w:t>
            </w:r>
          </w:p>
        </w:tc>
        <w:tc>
          <w:tcPr>
            <w:tcW w:w="1178" w:type="pct"/>
            <w:gridSpan w:val="2"/>
            <w:tcBorders>
              <w:top w:val="nil"/>
              <w:left w:val="nil"/>
              <w:bottom w:val="single" w:color="auto" w:sz="4" w:space="0"/>
              <w:right w:val="single" w:color="000000" w:sz="8" w:space="0"/>
            </w:tcBorders>
            <w:noWrap w:val="0"/>
            <w:vAlign w:val="center"/>
          </w:tcPr>
          <w:p w14:paraId="4CD16672">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sz w:val="24"/>
                <w:szCs w:val="24"/>
                <w:u w:val="none"/>
              </w:rPr>
            </w:pPr>
            <w:r>
              <w:rPr>
                <w:rFonts w:hint="eastAsia" w:ascii="楷体" w:hAnsi="楷体" w:eastAsia="楷体" w:cs="楷体"/>
                <w:i w:val="0"/>
                <w:iCs w:val="0"/>
                <w:color w:val="000000"/>
                <w:kern w:val="0"/>
                <w:sz w:val="24"/>
                <w:szCs w:val="24"/>
                <w:u w:val="none"/>
                <w:lang w:val="en-US" w:eastAsia="zh-CN" w:bidi="ar"/>
              </w:rPr>
              <w:t>6</w:t>
            </w:r>
          </w:p>
        </w:tc>
        <w:tc>
          <w:tcPr>
            <w:tcW w:w="1067" w:type="pct"/>
            <w:gridSpan w:val="2"/>
            <w:tcBorders>
              <w:top w:val="nil"/>
              <w:left w:val="nil"/>
              <w:bottom w:val="single" w:color="auto" w:sz="4" w:space="0"/>
              <w:right w:val="single" w:color="000000" w:sz="8" w:space="0"/>
            </w:tcBorders>
            <w:noWrap/>
            <w:vAlign w:val="center"/>
          </w:tcPr>
          <w:p w14:paraId="1CFAC99A">
            <w:pPr>
              <w:keepNext w:val="0"/>
              <w:keepLines w:val="0"/>
              <w:pageBreakBefore w:val="0"/>
              <w:widowControl/>
              <w:kinsoku w:val="0"/>
              <w:wordWrap/>
              <w:overflowPunct/>
              <w:topLinePunct w:val="0"/>
              <w:autoSpaceDE w:val="0"/>
              <w:autoSpaceDN w:val="0"/>
              <w:bidi w:val="0"/>
              <w:adjustRightInd w:val="0"/>
              <w:snapToGrid w:val="0"/>
              <w:spacing w:line="320" w:lineRule="exact"/>
              <w:ind w:firstLine="0" w:firstLineChars="0"/>
              <w:jc w:val="center"/>
              <w:rPr>
                <w:rFonts w:hint="eastAsia" w:ascii="宋体" w:hAnsi="宋体" w:eastAsia="宋体" w:cs="宋体"/>
                <w:i w:val="0"/>
                <w:iCs w:val="0"/>
                <w:color w:val="000000"/>
                <w:sz w:val="24"/>
                <w:szCs w:val="24"/>
                <w:u w:val="none"/>
              </w:rPr>
            </w:pPr>
          </w:p>
        </w:tc>
      </w:tr>
      <w:tr w14:paraId="5AAB2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5000" w:type="pct"/>
            <w:gridSpan w:val="9"/>
            <w:tcBorders>
              <w:top w:val="single" w:color="auto" w:sz="4" w:space="0"/>
              <w:left w:val="single" w:color="auto" w:sz="4" w:space="0"/>
              <w:bottom w:val="single" w:color="auto" w:sz="4" w:space="0"/>
              <w:right w:val="single" w:color="auto" w:sz="4" w:space="0"/>
            </w:tcBorders>
            <w:noWrap w:val="0"/>
            <w:vAlign w:val="center"/>
          </w:tcPr>
          <w:p w14:paraId="106377CC">
            <w:pPr>
              <w:keepNext w:val="0"/>
              <w:keepLines w:val="0"/>
              <w:pageBreakBefore w:val="0"/>
              <w:widowControl/>
              <w:kinsoku w:val="0"/>
              <w:wordWrap/>
              <w:overflowPunct/>
              <w:topLinePunct w:val="0"/>
              <w:autoSpaceDE w:val="0"/>
              <w:autoSpaceDN w:val="0"/>
              <w:bidi w:val="0"/>
              <w:adjustRightInd w:val="0"/>
              <w:snapToGrid w:val="0"/>
              <w:spacing w:line="320" w:lineRule="exact"/>
              <w:ind w:firstLine="0" w:firstLineChars="0"/>
              <w:jc w:val="center"/>
              <w:rPr>
                <w:rFonts w:hint="eastAsia" w:ascii="宋体" w:hAnsi="宋体" w:eastAsia="宋体" w:cs="宋体"/>
                <w:i w:val="0"/>
                <w:iCs w:val="0"/>
                <w:color w:val="000000"/>
                <w:sz w:val="24"/>
                <w:szCs w:val="24"/>
                <w:u w:val="none"/>
                <w:lang w:eastAsia="zh-CN"/>
              </w:rPr>
            </w:pPr>
            <w:r>
              <w:rPr>
                <w:rFonts w:hint="eastAsia" w:ascii="仿宋" w:hAnsi="仿宋" w:eastAsia="仿宋" w:cs="仿宋"/>
                <w:b/>
                <w:bCs/>
                <w:i w:val="0"/>
                <w:iCs w:val="0"/>
                <w:color w:val="000000"/>
                <w:kern w:val="0"/>
                <w:sz w:val="32"/>
                <w:szCs w:val="32"/>
                <w:u w:val="none"/>
                <w:lang w:val="en-US" w:eastAsia="zh-CN" w:bidi="ar"/>
              </w:rPr>
              <w:t>无人维修保养实训室</w:t>
            </w:r>
          </w:p>
        </w:tc>
      </w:tr>
      <w:tr w14:paraId="11D76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707" w:type="pct"/>
            <w:tcBorders>
              <w:top w:val="single" w:color="auto" w:sz="4" w:space="0"/>
              <w:left w:val="single" w:color="auto" w:sz="4" w:space="0"/>
              <w:bottom w:val="single" w:color="auto" w:sz="4" w:space="0"/>
              <w:right w:val="single" w:color="auto" w:sz="4" w:space="0"/>
            </w:tcBorders>
            <w:noWrap w:val="0"/>
            <w:vAlign w:val="center"/>
          </w:tcPr>
          <w:p w14:paraId="4B6E73FC">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1</w:t>
            </w:r>
          </w:p>
        </w:tc>
        <w:tc>
          <w:tcPr>
            <w:tcW w:w="1043" w:type="pct"/>
            <w:gridSpan w:val="2"/>
            <w:tcBorders>
              <w:top w:val="single" w:color="auto" w:sz="4" w:space="0"/>
              <w:left w:val="single" w:color="auto" w:sz="4" w:space="0"/>
              <w:bottom w:val="single" w:color="auto" w:sz="4" w:space="0"/>
              <w:right w:val="single" w:color="auto" w:sz="4" w:space="0"/>
            </w:tcBorders>
            <w:noWrap w:val="0"/>
            <w:vAlign w:val="center"/>
          </w:tcPr>
          <w:p w14:paraId="02A81AE4">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维修工作台</w:t>
            </w:r>
          </w:p>
        </w:tc>
        <w:tc>
          <w:tcPr>
            <w:tcW w:w="1002" w:type="pct"/>
            <w:gridSpan w:val="2"/>
            <w:tcBorders>
              <w:top w:val="single" w:color="auto" w:sz="4" w:space="0"/>
              <w:left w:val="single" w:color="auto" w:sz="4" w:space="0"/>
              <w:bottom w:val="single" w:color="auto" w:sz="4" w:space="0"/>
              <w:right w:val="single" w:color="auto" w:sz="4" w:space="0"/>
            </w:tcBorders>
            <w:noWrap w:val="0"/>
            <w:vAlign w:val="center"/>
          </w:tcPr>
          <w:p w14:paraId="2C67D8EB">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w:t>
            </w:r>
          </w:p>
        </w:tc>
        <w:tc>
          <w:tcPr>
            <w:tcW w:w="1178" w:type="pct"/>
            <w:gridSpan w:val="2"/>
            <w:tcBorders>
              <w:top w:val="single" w:color="auto" w:sz="4" w:space="0"/>
              <w:left w:val="single" w:color="auto" w:sz="4" w:space="0"/>
              <w:bottom w:val="single" w:color="auto" w:sz="4" w:space="0"/>
              <w:right w:val="single" w:color="auto" w:sz="4" w:space="0"/>
            </w:tcBorders>
            <w:noWrap w:val="0"/>
            <w:vAlign w:val="center"/>
          </w:tcPr>
          <w:p w14:paraId="06196FD5">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6台</w:t>
            </w:r>
          </w:p>
        </w:tc>
        <w:tc>
          <w:tcPr>
            <w:tcW w:w="1067" w:type="pct"/>
            <w:gridSpan w:val="2"/>
            <w:tcBorders>
              <w:top w:val="single" w:color="auto" w:sz="4" w:space="0"/>
              <w:left w:val="single" w:color="auto" w:sz="4" w:space="0"/>
              <w:bottom w:val="single" w:color="auto" w:sz="4" w:space="0"/>
              <w:right w:val="single" w:color="auto" w:sz="4" w:space="0"/>
            </w:tcBorders>
            <w:noWrap/>
            <w:vAlign w:val="center"/>
          </w:tcPr>
          <w:p w14:paraId="0BCAD166">
            <w:pPr>
              <w:keepNext w:val="0"/>
              <w:keepLines w:val="0"/>
              <w:pageBreakBefore w:val="0"/>
              <w:widowControl/>
              <w:kinsoku w:val="0"/>
              <w:wordWrap/>
              <w:overflowPunct/>
              <w:topLinePunct w:val="0"/>
              <w:autoSpaceDE w:val="0"/>
              <w:autoSpaceDN w:val="0"/>
              <w:bidi w:val="0"/>
              <w:adjustRightInd w:val="0"/>
              <w:snapToGrid w:val="0"/>
              <w:spacing w:line="320" w:lineRule="exact"/>
              <w:ind w:firstLine="0" w:firstLineChars="0"/>
              <w:jc w:val="center"/>
              <w:rPr>
                <w:rFonts w:hint="eastAsia" w:ascii="宋体" w:hAnsi="宋体" w:eastAsia="宋体" w:cs="宋体"/>
                <w:i w:val="0"/>
                <w:iCs w:val="0"/>
                <w:color w:val="000000"/>
                <w:sz w:val="24"/>
                <w:szCs w:val="24"/>
                <w:u w:val="none"/>
              </w:rPr>
            </w:pPr>
          </w:p>
        </w:tc>
      </w:tr>
      <w:tr w14:paraId="4F80C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707" w:type="pct"/>
            <w:tcBorders>
              <w:top w:val="single" w:color="auto" w:sz="4" w:space="0"/>
              <w:left w:val="single" w:color="auto" w:sz="4" w:space="0"/>
              <w:bottom w:val="single" w:color="auto" w:sz="4" w:space="0"/>
              <w:right w:val="single" w:color="auto" w:sz="4" w:space="0"/>
            </w:tcBorders>
            <w:noWrap w:val="0"/>
            <w:vAlign w:val="center"/>
          </w:tcPr>
          <w:p w14:paraId="440D3A77">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2</w:t>
            </w:r>
          </w:p>
        </w:tc>
        <w:tc>
          <w:tcPr>
            <w:tcW w:w="1043" w:type="pct"/>
            <w:gridSpan w:val="2"/>
            <w:tcBorders>
              <w:top w:val="single" w:color="auto" w:sz="4" w:space="0"/>
              <w:left w:val="single" w:color="auto" w:sz="4" w:space="0"/>
              <w:bottom w:val="single" w:color="auto" w:sz="4" w:space="0"/>
              <w:right w:val="single" w:color="auto" w:sz="4" w:space="0"/>
            </w:tcBorders>
            <w:noWrap w:val="0"/>
            <w:vAlign w:val="center"/>
          </w:tcPr>
          <w:p w14:paraId="32A3297B">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教学多媒体</w:t>
            </w:r>
          </w:p>
        </w:tc>
        <w:tc>
          <w:tcPr>
            <w:tcW w:w="1002" w:type="pct"/>
            <w:gridSpan w:val="2"/>
            <w:tcBorders>
              <w:top w:val="single" w:color="auto" w:sz="4" w:space="0"/>
              <w:left w:val="single" w:color="auto" w:sz="4" w:space="0"/>
              <w:bottom w:val="single" w:color="auto" w:sz="4" w:space="0"/>
              <w:right w:val="single" w:color="auto" w:sz="4" w:space="0"/>
            </w:tcBorders>
            <w:noWrap w:val="0"/>
            <w:vAlign w:val="center"/>
          </w:tcPr>
          <w:p w14:paraId="64EE0019">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希沃</w:t>
            </w:r>
          </w:p>
        </w:tc>
        <w:tc>
          <w:tcPr>
            <w:tcW w:w="1178" w:type="pct"/>
            <w:gridSpan w:val="2"/>
            <w:tcBorders>
              <w:top w:val="single" w:color="auto" w:sz="4" w:space="0"/>
              <w:left w:val="single" w:color="auto" w:sz="4" w:space="0"/>
              <w:bottom w:val="single" w:color="auto" w:sz="4" w:space="0"/>
              <w:right w:val="single" w:color="auto" w:sz="4" w:space="0"/>
            </w:tcBorders>
            <w:noWrap w:val="0"/>
            <w:vAlign w:val="center"/>
          </w:tcPr>
          <w:p w14:paraId="51425D40">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1台</w:t>
            </w:r>
          </w:p>
        </w:tc>
        <w:tc>
          <w:tcPr>
            <w:tcW w:w="1067" w:type="pct"/>
            <w:gridSpan w:val="2"/>
            <w:tcBorders>
              <w:top w:val="single" w:color="auto" w:sz="4" w:space="0"/>
              <w:left w:val="single" w:color="auto" w:sz="4" w:space="0"/>
              <w:bottom w:val="single" w:color="auto" w:sz="4" w:space="0"/>
              <w:right w:val="single" w:color="auto" w:sz="4" w:space="0"/>
            </w:tcBorders>
            <w:noWrap/>
            <w:vAlign w:val="center"/>
          </w:tcPr>
          <w:p w14:paraId="479CF70A">
            <w:pPr>
              <w:keepNext w:val="0"/>
              <w:keepLines w:val="0"/>
              <w:pageBreakBefore w:val="0"/>
              <w:widowControl/>
              <w:kinsoku w:val="0"/>
              <w:wordWrap/>
              <w:overflowPunct/>
              <w:topLinePunct w:val="0"/>
              <w:autoSpaceDE w:val="0"/>
              <w:autoSpaceDN w:val="0"/>
              <w:bidi w:val="0"/>
              <w:adjustRightInd w:val="0"/>
              <w:snapToGrid w:val="0"/>
              <w:spacing w:line="320" w:lineRule="exact"/>
              <w:ind w:firstLine="0" w:firstLineChars="0"/>
              <w:jc w:val="center"/>
              <w:rPr>
                <w:rFonts w:hint="eastAsia" w:ascii="宋体" w:hAnsi="宋体" w:eastAsia="宋体" w:cs="宋体"/>
                <w:i w:val="0"/>
                <w:iCs w:val="0"/>
                <w:color w:val="000000"/>
                <w:sz w:val="24"/>
                <w:szCs w:val="24"/>
                <w:u w:val="none"/>
              </w:rPr>
            </w:pPr>
          </w:p>
        </w:tc>
      </w:tr>
      <w:tr w14:paraId="6BC3A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707" w:type="pct"/>
            <w:tcBorders>
              <w:top w:val="single" w:color="auto" w:sz="4" w:space="0"/>
              <w:left w:val="single" w:color="auto" w:sz="4" w:space="0"/>
              <w:bottom w:val="single" w:color="auto" w:sz="4" w:space="0"/>
              <w:right w:val="single" w:color="auto" w:sz="4" w:space="0"/>
            </w:tcBorders>
            <w:noWrap w:val="0"/>
            <w:vAlign w:val="center"/>
          </w:tcPr>
          <w:p w14:paraId="20545BE0">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3</w:t>
            </w:r>
          </w:p>
        </w:tc>
        <w:tc>
          <w:tcPr>
            <w:tcW w:w="1043" w:type="pct"/>
            <w:gridSpan w:val="2"/>
            <w:tcBorders>
              <w:top w:val="single" w:color="auto" w:sz="4" w:space="0"/>
              <w:left w:val="single" w:color="auto" w:sz="4" w:space="0"/>
              <w:bottom w:val="single" w:color="auto" w:sz="4" w:space="0"/>
              <w:right w:val="single" w:color="auto" w:sz="4" w:space="0"/>
            </w:tcBorders>
            <w:noWrap w:val="0"/>
            <w:vAlign w:val="center"/>
          </w:tcPr>
          <w:p w14:paraId="460E606D">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计算机</w:t>
            </w:r>
          </w:p>
        </w:tc>
        <w:tc>
          <w:tcPr>
            <w:tcW w:w="1002" w:type="pct"/>
            <w:gridSpan w:val="2"/>
            <w:tcBorders>
              <w:top w:val="single" w:color="auto" w:sz="4" w:space="0"/>
              <w:left w:val="single" w:color="auto" w:sz="4" w:space="0"/>
              <w:bottom w:val="single" w:color="auto" w:sz="4" w:space="0"/>
              <w:right w:val="single" w:color="auto" w:sz="4" w:space="0"/>
            </w:tcBorders>
            <w:noWrap w:val="0"/>
            <w:vAlign w:val="center"/>
          </w:tcPr>
          <w:p w14:paraId="220A7318">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联想</w:t>
            </w:r>
          </w:p>
        </w:tc>
        <w:tc>
          <w:tcPr>
            <w:tcW w:w="1178" w:type="pct"/>
            <w:gridSpan w:val="2"/>
            <w:tcBorders>
              <w:top w:val="single" w:color="auto" w:sz="4" w:space="0"/>
              <w:left w:val="single" w:color="auto" w:sz="4" w:space="0"/>
              <w:bottom w:val="single" w:color="auto" w:sz="4" w:space="0"/>
              <w:right w:val="single" w:color="auto" w:sz="4" w:space="0"/>
            </w:tcBorders>
            <w:noWrap w:val="0"/>
            <w:vAlign w:val="center"/>
          </w:tcPr>
          <w:p w14:paraId="1EDEB183">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6台</w:t>
            </w:r>
          </w:p>
        </w:tc>
        <w:tc>
          <w:tcPr>
            <w:tcW w:w="1067" w:type="pct"/>
            <w:gridSpan w:val="2"/>
            <w:tcBorders>
              <w:top w:val="single" w:color="auto" w:sz="4" w:space="0"/>
              <w:left w:val="single" w:color="auto" w:sz="4" w:space="0"/>
              <w:bottom w:val="single" w:color="auto" w:sz="4" w:space="0"/>
              <w:right w:val="single" w:color="auto" w:sz="4" w:space="0"/>
            </w:tcBorders>
            <w:noWrap/>
            <w:vAlign w:val="center"/>
          </w:tcPr>
          <w:p w14:paraId="28C68068">
            <w:pPr>
              <w:keepNext w:val="0"/>
              <w:keepLines w:val="0"/>
              <w:pageBreakBefore w:val="0"/>
              <w:widowControl/>
              <w:kinsoku w:val="0"/>
              <w:wordWrap/>
              <w:overflowPunct/>
              <w:topLinePunct w:val="0"/>
              <w:autoSpaceDE w:val="0"/>
              <w:autoSpaceDN w:val="0"/>
              <w:bidi w:val="0"/>
              <w:adjustRightInd w:val="0"/>
              <w:snapToGrid w:val="0"/>
              <w:spacing w:line="320" w:lineRule="exact"/>
              <w:ind w:firstLine="0" w:firstLineChars="0"/>
              <w:jc w:val="center"/>
              <w:rPr>
                <w:rFonts w:hint="eastAsia" w:ascii="宋体" w:hAnsi="宋体" w:eastAsia="宋体" w:cs="宋体"/>
                <w:i w:val="0"/>
                <w:iCs w:val="0"/>
                <w:color w:val="000000"/>
                <w:sz w:val="24"/>
                <w:szCs w:val="24"/>
                <w:u w:val="none"/>
              </w:rPr>
            </w:pPr>
          </w:p>
        </w:tc>
      </w:tr>
      <w:tr w14:paraId="6632CD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707" w:type="pct"/>
            <w:tcBorders>
              <w:top w:val="single" w:color="auto" w:sz="4" w:space="0"/>
              <w:left w:val="single" w:color="auto" w:sz="4" w:space="0"/>
              <w:bottom w:val="single" w:color="auto" w:sz="4" w:space="0"/>
              <w:right w:val="single" w:color="auto" w:sz="4" w:space="0"/>
            </w:tcBorders>
            <w:noWrap w:val="0"/>
            <w:vAlign w:val="center"/>
          </w:tcPr>
          <w:p w14:paraId="336DEB82">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4</w:t>
            </w:r>
          </w:p>
        </w:tc>
        <w:tc>
          <w:tcPr>
            <w:tcW w:w="1043" w:type="pct"/>
            <w:gridSpan w:val="2"/>
            <w:tcBorders>
              <w:top w:val="single" w:color="auto" w:sz="4" w:space="0"/>
              <w:left w:val="single" w:color="auto" w:sz="4" w:space="0"/>
              <w:bottom w:val="single" w:color="auto" w:sz="4" w:space="0"/>
              <w:right w:val="single" w:color="auto" w:sz="4" w:space="0"/>
            </w:tcBorders>
            <w:noWrap w:val="0"/>
            <w:vAlign w:val="center"/>
          </w:tcPr>
          <w:p w14:paraId="1AF34580">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无人机检测仪器</w:t>
            </w:r>
          </w:p>
        </w:tc>
        <w:tc>
          <w:tcPr>
            <w:tcW w:w="1002" w:type="pct"/>
            <w:gridSpan w:val="2"/>
            <w:tcBorders>
              <w:top w:val="single" w:color="auto" w:sz="4" w:space="0"/>
              <w:left w:val="single" w:color="auto" w:sz="4" w:space="0"/>
              <w:bottom w:val="single" w:color="auto" w:sz="4" w:space="0"/>
              <w:right w:val="single" w:color="auto" w:sz="4" w:space="0"/>
            </w:tcBorders>
            <w:noWrap w:val="0"/>
            <w:vAlign w:val="center"/>
          </w:tcPr>
          <w:p w14:paraId="6B92D30D">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kern w:val="0"/>
                <w:sz w:val="24"/>
                <w:szCs w:val="24"/>
                <w:u w:val="none"/>
                <w:lang w:val="en-US" w:eastAsia="zh-CN" w:bidi="ar"/>
              </w:rPr>
            </w:pPr>
            <w:r>
              <w:rPr>
                <w:rFonts w:ascii="宋体" w:hAnsi="宋体" w:eastAsia="宋体" w:cs="宋体"/>
                <w:sz w:val="24"/>
                <w:szCs w:val="24"/>
              </w:rPr>
              <w:t>Mavic 3 检测套装</w:t>
            </w:r>
          </w:p>
        </w:tc>
        <w:tc>
          <w:tcPr>
            <w:tcW w:w="1178" w:type="pct"/>
            <w:gridSpan w:val="2"/>
            <w:tcBorders>
              <w:top w:val="single" w:color="auto" w:sz="4" w:space="0"/>
              <w:left w:val="single" w:color="auto" w:sz="4" w:space="0"/>
              <w:bottom w:val="single" w:color="auto" w:sz="4" w:space="0"/>
              <w:right w:val="single" w:color="auto" w:sz="4" w:space="0"/>
            </w:tcBorders>
            <w:noWrap w:val="0"/>
            <w:vAlign w:val="center"/>
          </w:tcPr>
          <w:p w14:paraId="167C463A">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1台</w:t>
            </w:r>
          </w:p>
        </w:tc>
        <w:tc>
          <w:tcPr>
            <w:tcW w:w="1067" w:type="pct"/>
            <w:gridSpan w:val="2"/>
            <w:tcBorders>
              <w:top w:val="single" w:color="auto" w:sz="4" w:space="0"/>
              <w:left w:val="single" w:color="auto" w:sz="4" w:space="0"/>
              <w:bottom w:val="single" w:color="auto" w:sz="4" w:space="0"/>
              <w:right w:val="single" w:color="auto" w:sz="4" w:space="0"/>
            </w:tcBorders>
            <w:noWrap/>
            <w:vAlign w:val="center"/>
          </w:tcPr>
          <w:p w14:paraId="19A5E574">
            <w:pPr>
              <w:keepNext w:val="0"/>
              <w:keepLines w:val="0"/>
              <w:pageBreakBefore w:val="0"/>
              <w:widowControl/>
              <w:kinsoku w:val="0"/>
              <w:wordWrap/>
              <w:overflowPunct/>
              <w:topLinePunct w:val="0"/>
              <w:autoSpaceDE w:val="0"/>
              <w:autoSpaceDN w:val="0"/>
              <w:bidi w:val="0"/>
              <w:adjustRightInd w:val="0"/>
              <w:snapToGrid w:val="0"/>
              <w:spacing w:line="320" w:lineRule="exact"/>
              <w:ind w:firstLine="0" w:firstLineChars="0"/>
              <w:jc w:val="center"/>
              <w:rPr>
                <w:rFonts w:hint="eastAsia" w:ascii="宋体" w:hAnsi="宋体" w:eastAsia="宋体" w:cs="宋体"/>
                <w:i w:val="0"/>
                <w:iCs w:val="0"/>
                <w:color w:val="000000"/>
                <w:sz w:val="24"/>
                <w:szCs w:val="24"/>
                <w:u w:val="none"/>
              </w:rPr>
            </w:pPr>
          </w:p>
        </w:tc>
      </w:tr>
      <w:tr w14:paraId="24F98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707" w:type="pct"/>
            <w:tcBorders>
              <w:top w:val="single" w:color="auto" w:sz="4" w:space="0"/>
              <w:left w:val="single" w:color="auto" w:sz="4" w:space="0"/>
              <w:bottom w:val="single" w:color="auto" w:sz="4" w:space="0"/>
              <w:right w:val="single" w:color="auto" w:sz="4" w:space="0"/>
            </w:tcBorders>
            <w:noWrap w:val="0"/>
            <w:vAlign w:val="center"/>
          </w:tcPr>
          <w:p w14:paraId="63D647E1">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5</w:t>
            </w:r>
          </w:p>
        </w:tc>
        <w:tc>
          <w:tcPr>
            <w:tcW w:w="1043" w:type="pct"/>
            <w:gridSpan w:val="2"/>
            <w:tcBorders>
              <w:top w:val="single" w:color="auto" w:sz="4" w:space="0"/>
              <w:left w:val="single" w:color="auto" w:sz="4" w:space="0"/>
              <w:bottom w:val="single" w:color="auto" w:sz="4" w:space="0"/>
              <w:right w:val="single" w:color="auto" w:sz="4" w:space="0"/>
            </w:tcBorders>
            <w:noWrap w:val="0"/>
            <w:vAlign w:val="center"/>
          </w:tcPr>
          <w:p w14:paraId="6C3A0645">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备用零部件</w:t>
            </w:r>
          </w:p>
        </w:tc>
        <w:tc>
          <w:tcPr>
            <w:tcW w:w="1002" w:type="pct"/>
            <w:gridSpan w:val="2"/>
            <w:tcBorders>
              <w:top w:val="single" w:color="auto" w:sz="4" w:space="0"/>
              <w:left w:val="single" w:color="auto" w:sz="4" w:space="0"/>
              <w:bottom w:val="single" w:color="auto" w:sz="4" w:space="0"/>
              <w:right w:val="single" w:color="auto" w:sz="4" w:space="0"/>
            </w:tcBorders>
            <w:noWrap w:val="0"/>
            <w:vAlign w:val="center"/>
          </w:tcPr>
          <w:p w14:paraId="389C20BC">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w:t>
            </w:r>
          </w:p>
        </w:tc>
        <w:tc>
          <w:tcPr>
            <w:tcW w:w="1178" w:type="pct"/>
            <w:gridSpan w:val="2"/>
            <w:tcBorders>
              <w:top w:val="single" w:color="auto" w:sz="4" w:space="0"/>
              <w:left w:val="single" w:color="auto" w:sz="4" w:space="0"/>
              <w:bottom w:val="single" w:color="auto" w:sz="4" w:space="0"/>
              <w:right w:val="single" w:color="auto" w:sz="4" w:space="0"/>
            </w:tcBorders>
            <w:noWrap w:val="0"/>
            <w:vAlign w:val="center"/>
          </w:tcPr>
          <w:p w14:paraId="207E4F1C">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若干</w:t>
            </w:r>
          </w:p>
        </w:tc>
        <w:tc>
          <w:tcPr>
            <w:tcW w:w="1067" w:type="pct"/>
            <w:gridSpan w:val="2"/>
            <w:tcBorders>
              <w:top w:val="single" w:color="auto" w:sz="4" w:space="0"/>
              <w:left w:val="single" w:color="auto" w:sz="4" w:space="0"/>
              <w:bottom w:val="single" w:color="auto" w:sz="4" w:space="0"/>
              <w:right w:val="single" w:color="auto" w:sz="4" w:space="0"/>
            </w:tcBorders>
            <w:noWrap/>
            <w:vAlign w:val="center"/>
          </w:tcPr>
          <w:p w14:paraId="016C921E">
            <w:pPr>
              <w:keepNext w:val="0"/>
              <w:keepLines w:val="0"/>
              <w:pageBreakBefore w:val="0"/>
              <w:widowControl/>
              <w:kinsoku w:val="0"/>
              <w:wordWrap/>
              <w:overflowPunct/>
              <w:topLinePunct w:val="0"/>
              <w:autoSpaceDE w:val="0"/>
              <w:autoSpaceDN w:val="0"/>
              <w:bidi w:val="0"/>
              <w:adjustRightInd w:val="0"/>
              <w:snapToGrid w:val="0"/>
              <w:spacing w:line="320" w:lineRule="exact"/>
              <w:ind w:firstLine="0" w:firstLineChars="0"/>
              <w:jc w:val="center"/>
              <w:rPr>
                <w:rFonts w:hint="eastAsia" w:ascii="宋体" w:hAnsi="宋体" w:eastAsia="宋体" w:cs="宋体"/>
                <w:i w:val="0"/>
                <w:iCs w:val="0"/>
                <w:color w:val="000000"/>
                <w:sz w:val="24"/>
                <w:szCs w:val="24"/>
                <w:u w:val="none"/>
              </w:rPr>
            </w:pPr>
          </w:p>
        </w:tc>
      </w:tr>
      <w:tr w14:paraId="1CB42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707" w:type="pct"/>
            <w:tcBorders>
              <w:top w:val="single" w:color="auto" w:sz="4" w:space="0"/>
              <w:left w:val="single" w:color="auto" w:sz="4" w:space="0"/>
              <w:bottom w:val="single" w:color="auto" w:sz="4" w:space="0"/>
              <w:right w:val="single" w:color="auto" w:sz="4" w:space="0"/>
            </w:tcBorders>
            <w:noWrap w:val="0"/>
            <w:vAlign w:val="center"/>
          </w:tcPr>
          <w:p w14:paraId="6DDD75F9">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6</w:t>
            </w:r>
          </w:p>
        </w:tc>
        <w:tc>
          <w:tcPr>
            <w:tcW w:w="1043" w:type="pct"/>
            <w:gridSpan w:val="2"/>
            <w:tcBorders>
              <w:top w:val="single" w:color="auto" w:sz="4" w:space="0"/>
              <w:left w:val="single" w:color="auto" w:sz="4" w:space="0"/>
              <w:bottom w:val="single" w:color="auto" w:sz="4" w:space="0"/>
              <w:right w:val="single" w:color="auto" w:sz="4" w:space="0"/>
            </w:tcBorders>
            <w:noWrap w:val="0"/>
            <w:vAlign w:val="center"/>
          </w:tcPr>
          <w:p w14:paraId="1101CF51">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维修工具</w:t>
            </w:r>
          </w:p>
        </w:tc>
        <w:tc>
          <w:tcPr>
            <w:tcW w:w="1002" w:type="pct"/>
            <w:gridSpan w:val="2"/>
            <w:tcBorders>
              <w:top w:val="single" w:color="auto" w:sz="4" w:space="0"/>
              <w:left w:val="single" w:color="auto" w:sz="4" w:space="0"/>
              <w:bottom w:val="single" w:color="auto" w:sz="4" w:space="0"/>
              <w:right w:val="single" w:color="auto" w:sz="4" w:space="0"/>
            </w:tcBorders>
            <w:noWrap w:val="0"/>
            <w:vAlign w:val="center"/>
          </w:tcPr>
          <w:p w14:paraId="3ED21550">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w:t>
            </w:r>
          </w:p>
        </w:tc>
        <w:tc>
          <w:tcPr>
            <w:tcW w:w="1178" w:type="pct"/>
            <w:gridSpan w:val="2"/>
            <w:tcBorders>
              <w:top w:val="single" w:color="auto" w:sz="4" w:space="0"/>
              <w:left w:val="single" w:color="auto" w:sz="4" w:space="0"/>
              <w:bottom w:val="single" w:color="auto" w:sz="4" w:space="0"/>
              <w:right w:val="single" w:color="auto" w:sz="4" w:space="0"/>
            </w:tcBorders>
            <w:noWrap w:val="0"/>
            <w:vAlign w:val="center"/>
          </w:tcPr>
          <w:p w14:paraId="042BCA29">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6套</w:t>
            </w:r>
          </w:p>
        </w:tc>
        <w:tc>
          <w:tcPr>
            <w:tcW w:w="1067" w:type="pct"/>
            <w:gridSpan w:val="2"/>
            <w:tcBorders>
              <w:top w:val="single" w:color="auto" w:sz="4" w:space="0"/>
              <w:left w:val="single" w:color="auto" w:sz="4" w:space="0"/>
              <w:bottom w:val="single" w:color="auto" w:sz="4" w:space="0"/>
              <w:right w:val="single" w:color="auto" w:sz="4" w:space="0"/>
            </w:tcBorders>
            <w:noWrap/>
            <w:vAlign w:val="center"/>
          </w:tcPr>
          <w:p w14:paraId="480E1BB3">
            <w:pPr>
              <w:keepNext w:val="0"/>
              <w:keepLines w:val="0"/>
              <w:pageBreakBefore w:val="0"/>
              <w:widowControl/>
              <w:kinsoku w:val="0"/>
              <w:wordWrap/>
              <w:overflowPunct/>
              <w:topLinePunct w:val="0"/>
              <w:autoSpaceDE w:val="0"/>
              <w:autoSpaceDN w:val="0"/>
              <w:bidi w:val="0"/>
              <w:adjustRightInd w:val="0"/>
              <w:snapToGrid w:val="0"/>
              <w:spacing w:line="320" w:lineRule="exact"/>
              <w:ind w:firstLine="0" w:firstLineChars="0"/>
              <w:jc w:val="center"/>
              <w:rPr>
                <w:rFonts w:hint="eastAsia" w:ascii="宋体" w:hAnsi="宋体" w:eastAsia="宋体" w:cs="宋体"/>
                <w:i w:val="0"/>
                <w:iCs w:val="0"/>
                <w:color w:val="000000"/>
                <w:sz w:val="24"/>
                <w:szCs w:val="24"/>
                <w:u w:val="none"/>
              </w:rPr>
            </w:pPr>
          </w:p>
        </w:tc>
      </w:tr>
      <w:tr w14:paraId="7517C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707" w:type="pct"/>
            <w:tcBorders>
              <w:top w:val="single" w:color="auto" w:sz="4" w:space="0"/>
              <w:left w:val="single" w:color="auto" w:sz="4" w:space="0"/>
              <w:bottom w:val="single" w:color="auto" w:sz="4" w:space="0"/>
              <w:right w:val="single" w:color="auto" w:sz="4" w:space="0"/>
            </w:tcBorders>
            <w:noWrap w:val="0"/>
            <w:vAlign w:val="center"/>
          </w:tcPr>
          <w:p w14:paraId="14257E42">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7</w:t>
            </w:r>
          </w:p>
        </w:tc>
        <w:tc>
          <w:tcPr>
            <w:tcW w:w="1043" w:type="pct"/>
            <w:gridSpan w:val="2"/>
            <w:tcBorders>
              <w:top w:val="single" w:color="auto" w:sz="4" w:space="0"/>
              <w:left w:val="single" w:color="auto" w:sz="4" w:space="0"/>
              <w:bottom w:val="single" w:color="auto" w:sz="4" w:space="0"/>
              <w:right w:val="single" w:color="auto" w:sz="4" w:space="0"/>
            </w:tcBorders>
            <w:noWrap w:val="0"/>
            <w:vAlign w:val="center"/>
          </w:tcPr>
          <w:p w14:paraId="652896C1">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实训无人机</w:t>
            </w:r>
          </w:p>
        </w:tc>
        <w:tc>
          <w:tcPr>
            <w:tcW w:w="1002" w:type="pct"/>
            <w:gridSpan w:val="2"/>
            <w:tcBorders>
              <w:top w:val="single" w:color="auto" w:sz="4" w:space="0"/>
              <w:left w:val="single" w:color="auto" w:sz="4" w:space="0"/>
              <w:bottom w:val="single" w:color="auto" w:sz="4" w:space="0"/>
              <w:right w:val="single" w:color="auto" w:sz="4" w:space="0"/>
            </w:tcBorders>
            <w:noWrap w:val="0"/>
            <w:vAlign w:val="center"/>
          </w:tcPr>
          <w:p w14:paraId="46DDA771">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kern w:val="0"/>
                <w:sz w:val="24"/>
                <w:szCs w:val="24"/>
                <w:u w:val="none"/>
                <w:lang w:val="en-US" w:eastAsia="zh-CN" w:bidi="ar"/>
              </w:rPr>
            </w:pPr>
            <w:r>
              <w:rPr>
                <w:rFonts w:ascii="宋体" w:hAnsi="宋体" w:eastAsia="宋体" w:cs="宋体"/>
                <w:sz w:val="24"/>
                <w:szCs w:val="24"/>
              </w:rPr>
              <w:t>DJI Mini 3 Pro</w:t>
            </w:r>
          </w:p>
        </w:tc>
        <w:tc>
          <w:tcPr>
            <w:tcW w:w="1178" w:type="pct"/>
            <w:gridSpan w:val="2"/>
            <w:tcBorders>
              <w:top w:val="single" w:color="auto" w:sz="4" w:space="0"/>
              <w:left w:val="single" w:color="auto" w:sz="4" w:space="0"/>
              <w:bottom w:val="single" w:color="auto" w:sz="4" w:space="0"/>
              <w:right w:val="single" w:color="auto" w:sz="4" w:space="0"/>
            </w:tcBorders>
            <w:noWrap w:val="0"/>
            <w:vAlign w:val="center"/>
          </w:tcPr>
          <w:p w14:paraId="552E7E27">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2台</w:t>
            </w:r>
          </w:p>
        </w:tc>
        <w:tc>
          <w:tcPr>
            <w:tcW w:w="1067" w:type="pct"/>
            <w:gridSpan w:val="2"/>
            <w:tcBorders>
              <w:top w:val="single" w:color="auto" w:sz="4" w:space="0"/>
              <w:left w:val="single" w:color="auto" w:sz="4" w:space="0"/>
              <w:bottom w:val="single" w:color="auto" w:sz="4" w:space="0"/>
              <w:right w:val="single" w:color="auto" w:sz="4" w:space="0"/>
            </w:tcBorders>
            <w:noWrap/>
            <w:vAlign w:val="center"/>
          </w:tcPr>
          <w:p w14:paraId="5E990B0B">
            <w:pPr>
              <w:keepNext w:val="0"/>
              <w:keepLines w:val="0"/>
              <w:pageBreakBefore w:val="0"/>
              <w:widowControl/>
              <w:kinsoku w:val="0"/>
              <w:wordWrap/>
              <w:overflowPunct/>
              <w:topLinePunct w:val="0"/>
              <w:autoSpaceDE w:val="0"/>
              <w:autoSpaceDN w:val="0"/>
              <w:bidi w:val="0"/>
              <w:adjustRightInd w:val="0"/>
              <w:snapToGrid w:val="0"/>
              <w:spacing w:line="320" w:lineRule="exact"/>
              <w:ind w:firstLine="0" w:firstLineChars="0"/>
              <w:jc w:val="center"/>
              <w:rPr>
                <w:rFonts w:hint="eastAsia" w:ascii="宋体" w:hAnsi="宋体" w:eastAsia="宋体" w:cs="宋体"/>
                <w:i w:val="0"/>
                <w:iCs w:val="0"/>
                <w:color w:val="000000"/>
                <w:sz w:val="24"/>
                <w:szCs w:val="24"/>
                <w:u w:val="none"/>
              </w:rPr>
            </w:pPr>
          </w:p>
        </w:tc>
      </w:tr>
      <w:tr w14:paraId="037BC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5000" w:type="pct"/>
            <w:gridSpan w:val="9"/>
            <w:tcBorders>
              <w:top w:val="single" w:color="auto" w:sz="4" w:space="0"/>
              <w:left w:val="single" w:color="auto" w:sz="4" w:space="0"/>
              <w:bottom w:val="single" w:color="auto" w:sz="4" w:space="0"/>
              <w:right w:val="single" w:color="auto" w:sz="4" w:space="0"/>
            </w:tcBorders>
            <w:noWrap w:val="0"/>
            <w:vAlign w:val="center"/>
          </w:tcPr>
          <w:p w14:paraId="25B5295A">
            <w:pPr>
              <w:keepNext w:val="0"/>
              <w:keepLines w:val="0"/>
              <w:pageBreakBefore w:val="0"/>
              <w:widowControl/>
              <w:kinsoku w:val="0"/>
              <w:wordWrap/>
              <w:overflowPunct/>
              <w:topLinePunct w:val="0"/>
              <w:autoSpaceDE w:val="0"/>
              <w:autoSpaceDN w:val="0"/>
              <w:bidi w:val="0"/>
              <w:adjustRightInd w:val="0"/>
              <w:snapToGrid w:val="0"/>
              <w:spacing w:line="320" w:lineRule="exact"/>
              <w:ind w:firstLine="0" w:firstLineChars="0"/>
              <w:jc w:val="center"/>
              <w:rPr>
                <w:rFonts w:hint="eastAsia" w:ascii="宋体" w:hAnsi="宋体" w:eastAsia="宋体" w:cs="宋体"/>
                <w:i w:val="0"/>
                <w:iCs w:val="0"/>
                <w:color w:val="000000"/>
                <w:sz w:val="24"/>
                <w:szCs w:val="24"/>
                <w:u w:val="none"/>
              </w:rPr>
            </w:pPr>
            <w:r>
              <w:rPr>
                <w:rFonts w:hint="eastAsia" w:ascii="仿宋" w:hAnsi="仿宋" w:eastAsia="仿宋" w:cs="仿宋"/>
                <w:b/>
                <w:bCs/>
                <w:i w:val="0"/>
                <w:iCs w:val="0"/>
                <w:color w:val="000000"/>
                <w:kern w:val="0"/>
                <w:sz w:val="32"/>
                <w:szCs w:val="32"/>
                <w:u w:val="none"/>
                <w:lang w:val="en-US" w:eastAsia="zh-CN" w:bidi="ar"/>
              </w:rPr>
              <w:t>无人机模拟飞行实训室（室内）</w:t>
            </w:r>
          </w:p>
        </w:tc>
      </w:tr>
      <w:tr w14:paraId="267E6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1" w:hRule="atLeast"/>
        </w:trPr>
        <w:tc>
          <w:tcPr>
            <w:tcW w:w="828" w:type="pct"/>
            <w:gridSpan w:val="2"/>
            <w:tcBorders>
              <w:top w:val="single" w:color="auto" w:sz="4" w:space="0"/>
              <w:left w:val="single" w:color="auto" w:sz="4" w:space="0"/>
              <w:bottom w:val="single" w:color="auto" w:sz="4" w:space="0"/>
              <w:right w:val="single" w:color="auto" w:sz="4" w:space="0"/>
            </w:tcBorders>
            <w:noWrap w:val="0"/>
            <w:vAlign w:val="center"/>
          </w:tcPr>
          <w:p w14:paraId="14426AC1">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1</w:t>
            </w:r>
          </w:p>
        </w:tc>
        <w:tc>
          <w:tcPr>
            <w:tcW w:w="1168" w:type="pct"/>
            <w:gridSpan w:val="2"/>
            <w:tcBorders>
              <w:top w:val="single" w:color="auto" w:sz="4" w:space="0"/>
              <w:left w:val="single" w:color="auto" w:sz="4" w:space="0"/>
              <w:bottom w:val="single" w:color="auto" w:sz="4" w:space="0"/>
              <w:right w:val="single" w:color="auto" w:sz="4" w:space="0"/>
            </w:tcBorders>
            <w:noWrap w:val="0"/>
            <w:vAlign w:val="center"/>
          </w:tcPr>
          <w:p w14:paraId="4EEEE8D1">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飞行模拟器</w:t>
            </w:r>
          </w:p>
        </w:tc>
        <w:tc>
          <w:tcPr>
            <w:tcW w:w="1000" w:type="pct"/>
            <w:gridSpan w:val="2"/>
            <w:tcBorders>
              <w:top w:val="single" w:color="auto" w:sz="4" w:space="0"/>
              <w:left w:val="single" w:color="auto" w:sz="4" w:space="0"/>
              <w:bottom w:val="single" w:color="auto" w:sz="4" w:space="0"/>
              <w:right w:val="single" w:color="auto" w:sz="4" w:space="0"/>
            </w:tcBorders>
            <w:noWrap w:val="0"/>
            <w:vAlign w:val="center"/>
          </w:tcPr>
          <w:p w14:paraId="3CB3CF24">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kern w:val="0"/>
                <w:sz w:val="24"/>
                <w:szCs w:val="24"/>
                <w:u w:val="none"/>
                <w:lang w:val="en-US" w:eastAsia="zh-CN" w:bidi="ar"/>
              </w:rPr>
            </w:pPr>
            <w:r>
              <w:rPr>
                <w:rFonts w:ascii="宋体" w:hAnsi="宋体" w:eastAsia="宋体" w:cs="宋体"/>
                <w:sz w:val="24"/>
                <w:szCs w:val="24"/>
              </w:rPr>
              <w:t>DJI Mini 3 Pro</w:t>
            </w:r>
          </w:p>
        </w:tc>
        <w:tc>
          <w:tcPr>
            <w:tcW w:w="1000" w:type="pct"/>
            <w:gridSpan w:val="2"/>
            <w:tcBorders>
              <w:top w:val="single" w:color="auto" w:sz="4" w:space="0"/>
              <w:left w:val="single" w:color="auto" w:sz="4" w:space="0"/>
              <w:bottom w:val="single" w:color="auto" w:sz="4" w:space="0"/>
              <w:right w:val="single" w:color="auto" w:sz="4" w:space="0"/>
            </w:tcBorders>
            <w:noWrap w:val="0"/>
            <w:vAlign w:val="center"/>
          </w:tcPr>
          <w:p w14:paraId="7A3F3418">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1台</w:t>
            </w:r>
          </w:p>
        </w:tc>
        <w:tc>
          <w:tcPr>
            <w:tcW w:w="1002" w:type="pct"/>
            <w:tcBorders>
              <w:top w:val="single" w:color="auto" w:sz="4" w:space="0"/>
              <w:left w:val="single" w:color="auto" w:sz="4" w:space="0"/>
              <w:bottom w:val="single" w:color="auto" w:sz="4" w:space="0"/>
              <w:right w:val="single" w:color="auto" w:sz="4" w:space="0"/>
            </w:tcBorders>
            <w:noWrap w:val="0"/>
            <w:vAlign w:val="center"/>
          </w:tcPr>
          <w:p w14:paraId="6D515991">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kern w:val="0"/>
                <w:sz w:val="24"/>
                <w:szCs w:val="24"/>
                <w:u w:val="none"/>
                <w:lang w:val="en-US" w:eastAsia="zh-CN" w:bidi="ar"/>
              </w:rPr>
            </w:pPr>
          </w:p>
        </w:tc>
      </w:tr>
      <w:tr w14:paraId="384CE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828" w:type="pct"/>
            <w:gridSpan w:val="2"/>
            <w:tcBorders>
              <w:top w:val="single" w:color="auto" w:sz="4" w:space="0"/>
              <w:left w:val="single" w:color="auto" w:sz="4" w:space="0"/>
              <w:bottom w:val="single" w:color="auto" w:sz="4" w:space="0"/>
              <w:right w:val="single" w:color="auto" w:sz="4" w:space="0"/>
            </w:tcBorders>
            <w:noWrap w:val="0"/>
            <w:vAlign w:val="center"/>
          </w:tcPr>
          <w:p w14:paraId="2AF4E16C">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2</w:t>
            </w:r>
          </w:p>
        </w:tc>
        <w:tc>
          <w:tcPr>
            <w:tcW w:w="1168" w:type="pct"/>
            <w:gridSpan w:val="2"/>
            <w:tcBorders>
              <w:top w:val="single" w:color="auto" w:sz="4" w:space="0"/>
              <w:left w:val="single" w:color="auto" w:sz="4" w:space="0"/>
              <w:bottom w:val="single" w:color="auto" w:sz="4" w:space="0"/>
              <w:right w:val="single" w:color="auto" w:sz="4" w:space="0"/>
            </w:tcBorders>
            <w:noWrap w:val="0"/>
            <w:vAlign w:val="center"/>
          </w:tcPr>
          <w:p w14:paraId="7EA26EAD">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遥控器</w:t>
            </w:r>
          </w:p>
        </w:tc>
        <w:tc>
          <w:tcPr>
            <w:tcW w:w="1000" w:type="pct"/>
            <w:gridSpan w:val="2"/>
            <w:tcBorders>
              <w:top w:val="single" w:color="auto" w:sz="4" w:space="0"/>
              <w:left w:val="single" w:color="auto" w:sz="4" w:space="0"/>
              <w:bottom w:val="single" w:color="auto" w:sz="4" w:space="0"/>
              <w:right w:val="single" w:color="auto" w:sz="4" w:space="0"/>
            </w:tcBorders>
            <w:noWrap w:val="0"/>
            <w:vAlign w:val="center"/>
          </w:tcPr>
          <w:p w14:paraId="220580D2">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kern w:val="0"/>
                <w:sz w:val="24"/>
                <w:szCs w:val="24"/>
                <w:u w:val="none"/>
                <w:lang w:val="en-US" w:eastAsia="zh-CN" w:bidi="ar"/>
              </w:rPr>
            </w:pPr>
            <w:r>
              <w:rPr>
                <w:rFonts w:ascii="宋体" w:hAnsi="宋体" w:eastAsia="宋体" w:cs="宋体"/>
                <w:sz w:val="24"/>
                <w:szCs w:val="24"/>
              </w:rPr>
              <w:t>DJI RC</w:t>
            </w:r>
            <w:r>
              <w:rPr>
                <w:rFonts w:hint="eastAsia" w:ascii="宋体" w:hAnsi="宋体" w:eastAsia="宋体" w:cs="宋体"/>
                <w:sz w:val="24"/>
                <w:szCs w:val="24"/>
                <w:lang w:eastAsia="zh-CN"/>
              </w:rPr>
              <w:t>-</w:t>
            </w:r>
            <w:r>
              <w:rPr>
                <w:rFonts w:ascii="宋体" w:hAnsi="宋体" w:eastAsia="宋体" w:cs="宋体"/>
                <w:sz w:val="24"/>
                <w:szCs w:val="24"/>
              </w:rPr>
              <w:t>N1</w:t>
            </w:r>
          </w:p>
        </w:tc>
        <w:tc>
          <w:tcPr>
            <w:tcW w:w="1000" w:type="pct"/>
            <w:gridSpan w:val="2"/>
            <w:tcBorders>
              <w:top w:val="single" w:color="auto" w:sz="4" w:space="0"/>
              <w:left w:val="single" w:color="auto" w:sz="4" w:space="0"/>
              <w:bottom w:val="single" w:color="auto" w:sz="4" w:space="0"/>
              <w:right w:val="single" w:color="auto" w:sz="4" w:space="0"/>
            </w:tcBorders>
            <w:noWrap w:val="0"/>
            <w:vAlign w:val="center"/>
          </w:tcPr>
          <w:p w14:paraId="2549481D">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1台</w:t>
            </w:r>
          </w:p>
        </w:tc>
        <w:tc>
          <w:tcPr>
            <w:tcW w:w="1002" w:type="pct"/>
            <w:tcBorders>
              <w:top w:val="single" w:color="auto" w:sz="4" w:space="0"/>
              <w:left w:val="single" w:color="auto" w:sz="4" w:space="0"/>
              <w:bottom w:val="single" w:color="auto" w:sz="4" w:space="0"/>
              <w:right w:val="single" w:color="auto" w:sz="4" w:space="0"/>
            </w:tcBorders>
            <w:noWrap w:val="0"/>
            <w:vAlign w:val="center"/>
          </w:tcPr>
          <w:p w14:paraId="57805D66">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kern w:val="0"/>
                <w:sz w:val="24"/>
                <w:szCs w:val="24"/>
                <w:u w:val="none"/>
                <w:lang w:val="en-US" w:eastAsia="zh-CN" w:bidi="ar"/>
              </w:rPr>
            </w:pPr>
          </w:p>
        </w:tc>
      </w:tr>
      <w:tr w14:paraId="74AB5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828" w:type="pct"/>
            <w:gridSpan w:val="2"/>
            <w:tcBorders>
              <w:top w:val="single" w:color="auto" w:sz="4" w:space="0"/>
              <w:left w:val="single" w:color="auto" w:sz="4" w:space="0"/>
              <w:bottom w:val="single" w:color="auto" w:sz="4" w:space="0"/>
              <w:right w:val="single" w:color="auto" w:sz="4" w:space="0"/>
            </w:tcBorders>
            <w:noWrap w:val="0"/>
            <w:vAlign w:val="center"/>
          </w:tcPr>
          <w:p w14:paraId="570F3A6E">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3</w:t>
            </w:r>
          </w:p>
        </w:tc>
        <w:tc>
          <w:tcPr>
            <w:tcW w:w="1168" w:type="pct"/>
            <w:gridSpan w:val="2"/>
            <w:tcBorders>
              <w:top w:val="single" w:color="auto" w:sz="4" w:space="0"/>
              <w:left w:val="single" w:color="auto" w:sz="4" w:space="0"/>
              <w:bottom w:val="single" w:color="auto" w:sz="4" w:space="0"/>
              <w:right w:val="single" w:color="auto" w:sz="4" w:space="0"/>
            </w:tcBorders>
            <w:noWrap w:val="0"/>
            <w:vAlign w:val="center"/>
          </w:tcPr>
          <w:p w14:paraId="2B03B33D">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电脑操控台</w:t>
            </w:r>
          </w:p>
        </w:tc>
        <w:tc>
          <w:tcPr>
            <w:tcW w:w="1000" w:type="pct"/>
            <w:gridSpan w:val="2"/>
            <w:tcBorders>
              <w:top w:val="single" w:color="auto" w:sz="4" w:space="0"/>
              <w:left w:val="single" w:color="auto" w:sz="4" w:space="0"/>
              <w:bottom w:val="single" w:color="auto" w:sz="4" w:space="0"/>
              <w:right w:val="single" w:color="auto" w:sz="4" w:space="0"/>
            </w:tcBorders>
            <w:noWrap w:val="0"/>
            <w:vAlign w:val="center"/>
          </w:tcPr>
          <w:p w14:paraId="73EC9FF0">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kern w:val="0"/>
                <w:sz w:val="24"/>
                <w:szCs w:val="24"/>
                <w:u w:val="none"/>
                <w:lang w:val="en-US" w:eastAsia="zh-CN" w:bidi="ar"/>
              </w:rPr>
            </w:pPr>
          </w:p>
        </w:tc>
        <w:tc>
          <w:tcPr>
            <w:tcW w:w="1000" w:type="pct"/>
            <w:gridSpan w:val="2"/>
            <w:tcBorders>
              <w:top w:val="single" w:color="auto" w:sz="4" w:space="0"/>
              <w:left w:val="single" w:color="auto" w:sz="4" w:space="0"/>
              <w:bottom w:val="single" w:color="auto" w:sz="4" w:space="0"/>
              <w:right w:val="single" w:color="auto" w:sz="4" w:space="0"/>
            </w:tcBorders>
            <w:noWrap w:val="0"/>
            <w:vAlign w:val="center"/>
          </w:tcPr>
          <w:p w14:paraId="34E231B1">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1台</w:t>
            </w:r>
          </w:p>
        </w:tc>
        <w:tc>
          <w:tcPr>
            <w:tcW w:w="1002" w:type="pct"/>
            <w:tcBorders>
              <w:top w:val="single" w:color="auto" w:sz="4" w:space="0"/>
              <w:left w:val="single" w:color="auto" w:sz="4" w:space="0"/>
              <w:bottom w:val="single" w:color="auto" w:sz="4" w:space="0"/>
              <w:right w:val="single" w:color="auto" w:sz="4" w:space="0"/>
            </w:tcBorders>
            <w:noWrap w:val="0"/>
            <w:vAlign w:val="center"/>
          </w:tcPr>
          <w:p w14:paraId="5EB3A5F7">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kern w:val="0"/>
                <w:sz w:val="24"/>
                <w:szCs w:val="24"/>
                <w:u w:val="none"/>
                <w:lang w:val="en-US" w:eastAsia="zh-CN" w:bidi="ar"/>
              </w:rPr>
            </w:pPr>
          </w:p>
        </w:tc>
      </w:tr>
      <w:tr w14:paraId="1990F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828" w:type="pct"/>
            <w:gridSpan w:val="2"/>
            <w:tcBorders>
              <w:top w:val="single" w:color="auto" w:sz="4" w:space="0"/>
              <w:left w:val="single" w:color="auto" w:sz="4" w:space="0"/>
              <w:bottom w:val="single" w:color="auto" w:sz="4" w:space="0"/>
              <w:right w:val="single" w:color="auto" w:sz="4" w:space="0"/>
            </w:tcBorders>
            <w:noWrap w:val="0"/>
            <w:vAlign w:val="center"/>
          </w:tcPr>
          <w:p w14:paraId="5C4221C7">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4</w:t>
            </w:r>
          </w:p>
        </w:tc>
        <w:tc>
          <w:tcPr>
            <w:tcW w:w="1168" w:type="pct"/>
            <w:gridSpan w:val="2"/>
            <w:tcBorders>
              <w:top w:val="single" w:color="auto" w:sz="4" w:space="0"/>
              <w:left w:val="single" w:color="auto" w:sz="4" w:space="0"/>
              <w:bottom w:val="single" w:color="auto" w:sz="4" w:space="0"/>
              <w:right w:val="single" w:color="auto" w:sz="4" w:space="0"/>
            </w:tcBorders>
            <w:noWrap w:val="0"/>
            <w:vAlign w:val="center"/>
          </w:tcPr>
          <w:p w14:paraId="30FFF2D4">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无人机充电电源</w:t>
            </w:r>
          </w:p>
        </w:tc>
        <w:tc>
          <w:tcPr>
            <w:tcW w:w="1000" w:type="pct"/>
            <w:gridSpan w:val="2"/>
            <w:tcBorders>
              <w:top w:val="single" w:color="auto" w:sz="4" w:space="0"/>
              <w:left w:val="single" w:color="auto" w:sz="4" w:space="0"/>
              <w:bottom w:val="single" w:color="auto" w:sz="4" w:space="0"/>
              <w:right w:val="single" w:color="auto" w:sz="4" w:space="0"/>
            </w:tcBorders>
            <w:noWrap w:val="0"/>
            <w:vAlign w:val="center"/>
          </w:tcPr>
          <w:p w14:paraId="7D233F56">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kern w:val="0"/>
                <w:sz w:val="24"/>
                <w:szCs w:val="24"/>
                <w:u w:val="none"/>
                <w:lang w:val="en-US" w:eastAsia="zh-CN" w:bidi="ar"/>
              </w:rPr>
            </w:pPr>
            <w:r>
              <w:rPr>
                <w:rFonts w:ascii="宋体" w:hAnsi="宋体" w:eastAsia="宋体" w:cs="宋体"/>
                <w:sz w:val="24"/>
                <w:szCs w:val="24"/>
              </w:rPr>
              <w:t>100W 氮化镓充电器</w:t>
            </w:r>
          </w:p>
        </w:tc>
        <w:tc>
          <w:tcPr>
            <w:tcW w:w="1000" w:type="pct"/>
            <w:gridSpan w:val="2"/>
            <w:tcBorders>
              <w:top w:val="single" w:color="auto" w:sz="4" w:space="0"/>
              <w:left w:val="single" w:color="auto" w:sz="4" w:space="0"/>
              <w:bottom w:val="single" w:color="auto" w:sz="4" w:space="0"/>
              <w:right w:val="single" w:color="auto" w:sz="4" w:space="0"/>
            </w:tcBorders>
            <w:noWrap w:val="0"/>
            <w:vAlign w:val="center"/>
          </w:tcPr>
          <w:p w14:paraId="4C58CF7D">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2台</w:t>
            </w:r>
          </w:p>
        </w:tc>
        <w:tc>
          <w:tcPr>
            <w:tcW w:w="1002" w:type="pct"/>
            <w:tcBorders>
              <w:top w:val="single" w:color="auto" w:sz="4" w:space="0"/>
              <w:left w:val="single" w:color="auto" w:sz="4" w:space="0"/>
              <w:bottom w:val="single" w:color="auto" w:sz="4" w:space="0"/>
              <w:right w:val="single" w:color="auto" w:sz="4" w:space="0"/>
            </w:tcBorders>
            <w:noWrap w:val="0"/>
            <w:vAlign w:val="center"/>
          </w:tcPr>
          <w:p w14:paraId="1E0A698E">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kern w:val="0"/>
                <w:sz w:val="24"/>
                <w:szCs w:val="24"/>
                <w:u w:val="none"/>
                <w:lang w:val="en-US" w:eastAsia="zh-CN" w:bidi="ar"/>
              </w:rPr>
            </w:pPr>
          </w:p>
        </w:tc>
      </w:tr>
      <w:tr w14:paraId="26E01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828" w:type="pct"/>
            <w:gridSpan w:val="2"/>
            <w:tcBorders>
              <w:top w:val="single" w:color="auto" w:sz="4" w:space="0"/>
              <w:left w:val="single" w:color="auto" w:sz="4" w:space="0"/>
              <w:bottom w:val="single" w:color="auto" w:sz="4" w:space="0"/>
              <w:right w:val="single" w:color="auto" w:sz="4" w:space="0"/>
            </w:tcBorders>
            <w:noWrap w:val="0"/>
            <w:vAlign w:val="center"/>
          </w:tcPr>
          <w:p w14:paraId="638D17FA">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5</w:t>
            </w:r>
          </w:p>
        </w:tc>
        <w:tc>
          <w:tcPr>
            <w:tcW w:w="1168" w:type="pct"/>
            <w:gridSpan w:val="2"/>
            <w:tcBorders>
              <w:top w:val="single" w:color="auto" w:sz="4" w:space="0"/>
              <w:left w:val="single" w:color="auto" w:sz="4" w:space="0"/>
              <w:bottom w:val="single" w:color="auto" w:sz="4" w:space="0"/>
              <w:right w:val="single" w:color="auto" w:sz="4" w:space="0"/>
            </w:tcBorders>
            <w:noWrap w:val="0"/>
            <w:vAlign w:val="center"/>
          </w:tcPr>
          <w:p w14:paraId="2001A67B">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试飞安全网</w:t>
            </w:r>
          </w:p>
        </w:tc>
        <w:tc>
          <w:tcPr>
            <w:tcW w:w="1000" w:type="pct"/>
            <w:gridSpan w:val="2"/>
            <w:tcBorders>
              <w:top w:val="single" w:color="auto" w:sz="4" w:space="0"/>
              <w:left w:val="single" w:color="auto" w:sz="4" w:space="0"/>
              <w:bottom w:val="single" w:color="auto" w:sz="4" w:space="0"/>
              <w:right w:val="single" w:color="auto" w:sz="4" w:space="0"/>
            </w:tcBorders>
            <w:noWrap w:val="0"/>
            <w:vAlign w:val="center"/>
          </w:tcPr>
          <w:p w14:paraId="4979D8C0">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w:t>
            </w:r>
          </w:p>
        </w:tc>
        <w:tc>
          <w:tcPr>
            <w:tcW w:w="1000" w:type="pct"/>
            <w:gridSpan w:val="2"/>
            <w:tcBorders>
              <w:top w:val="single" w:color="auto" w:sz="4" w:space="0"/>
              <w:left w:val="single" w:color="auto" w:sz="4" w:space="0"/>
              <w:bottom w:val="single" w:color="auto" w:sz="4" w:space="0"/>
              <w:right w:val="single" w:color="auto" w:sz="4" w:space="0"/>
            </w:tcBorders>
            <w:noWrap w:val="0"/>
            <w:vAlign w:val="center"/>
          </w:tcPr>
          <w:p w14:paraId="297F9B0C">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3张</w:t>
            </w:r>
          </w:p>
        </w:tc>
        <w:tc>
          <w:tcPr>
            <w:tcW w:w="1002" w:type="pct"/>
            <w:tcBorders>
              <w:top w:val="single" w:color="auto" w:sz="4" w:space="0"/>
              <w:left w:val="single" w:color="auto" w:sz="4" w:space="0"/>
              <w:bottom w:val="single" w:color="auto" w:sz="4" w:space="0"/>
              <w:right w:val="single" w:color="auto" w:sz="4" w:space="0"/>
            </w:tcBorders>
            <w:noWrap w:val="0"/>
            <w:vAlign w:val="center"/>
          </w:tcPr>
          <w:p w14:paraId="2B3440EC">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kern w:val="0"/>
                <w:sz w:val="24"/>
                <w:szCs w:val="24"/>
                <w:u w:val="none"/>
                <w:lang w:val="en-US" w:eastAsia="zh-CN" w:bidi="ar"/>
              </w:rPr>
            </w:pPr>
          </w:p>
        </w:tc>
      </w:tr>
      <w:tr w14:paraId="04936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5000" w:type="pct"/>
            <w:gridSpan w:val="9"/>
            <w:tcBorders>
              <w:top w:val="single" w:color="auto" w:sz="4" w:space="0"/>
              <w:left w:val="single" w:color="auto" w:sz="4" w:space="0"/>
              <w:bottom w:val="single" w:color="auto" w:sz="4" w:space="0"/>
              <w:right w:val="single" w:color="auto" w:sz="4" w:space="0"/>
            </w:tcBorders>
            <w:noWrap w:val="0"/>
            <w:vAlign w:val="center"/>
          </w:tcPr>
          <w:p w14:paraId="3099305A">
            <w:pPr>
              <w:keepNext w:val="0"/>
              <w:keepLines w:val="0"/>
              <w:pageBreakBefore w:val="0"/>
              <w:widowControl/>
              <w:kinsoku w:val="0"/>
              <w:wordWrap/>
              <w:overflowPunct/>
              <w:topLinePunct w:val="0"/>
              <w:autoSpaceDE w:val="0"/>
              <w:autoSpaceDN w:val="0"/>
              <w:bidi w:val="0"/>
              <w:adjustRightInd w:val="0"/>
              <w:snapToGrid w:val="0"/>
              <w:spacing w:line="320" w:lineRule="exact"/>
              <w:ind w:firstLine="0" w:firstLineChars="0"/>
              <w:jc w:val="center"/>
              <w:rPr>
                <w:rFonts w:hint="default" w:ascii="楷体" w:hAnsi="楷体" w:eastAsia="楷体" w:cs="楷体"/>
                <w:i w:val="0"/>
                <w:iCs w:val="0"/>
                <w:color w:val="000000"/>
                <w:kern w:val="0"/>
                <w:sz w:val="24"/>
                <w:szCs w:val="24"/>
                <w:u w:val="none"/>
                <w:lang w:val="en-US" w:eastAsia="zh-CN" w:bidi="ar"/>
              </w:rPr>
            </w:pPr>
            <w:r>
              <w:rPr>
                <w:rFonts w:hint="eastAsia" w:ascii="仿宋" w:hAnsi="仿宋" w:eastAsia="仿宋" w:cs="仿宋"/>
                <w:b/>
                <w:bCs/>
                <w:i w:val="0"/>
                <w:iCs w:val="0"/>
                <w:color w:val="000000"/>
                <w:kern w:val="0"/>
                <w:sz w:val="32"/>
                <w:szCs w:val="32"/>
                <w:u w:val="none"/>
                <w:lang w:val="en-US" w:eastAsia="zh-CN" w:bidi="ar"/>
              </w:rPr>
              <w:t>仿真实训室</w:t>
            </w:r>
          </w:p>
        </w:tc>
      </w:tr>
      <w:tr w14:paraId="73768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828" w:type="pct"/>
            <w:gridSpan w:val="2"/>
            <w:tcBorders>
              <w:top w:val="single" w:color="auto" w:sz="4" w:space="0"/>
              <w:left w:val="single" w:color="auto" w:sz="4" w:space="0"/>
              <w:bottom w:val="single" w:color="auto" w:sz="4" w:space="0"/>
              <w:right w:val="single" w:color="auto" w:sz="4" w:space="0"/>
            </w:tcBorders>
            <w:noWrap w:val="0"/>
            <w:vAlign w:val="center"/>
          </w:tcPr>
          <w:p w14:paraId="13D79910">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1</w:t>
            </w:r>
          </w:p>
        </w:tc>
        <w:tc>
          <w:tcPr>
            <w:tcW w:w="1168" w:type="pct"/>
            <w:gridSpan w:val="2"/>
            <w:tcBorders>
              <w:top w:val="single" w:color="auto" w:sz="4" w:space="0"/>
              <w:left w:val="single" w:color="auto" w:sz="4" w:space="0"/>
              <w:bottom w:val="single" w:color="auto" w:sz="4" w:space="0"/>
              <w:right w:val="single" w:color="auto" w:sz="4" w:space="0"/>
            </w:tcBorders>
            <w:noWrap w:val="0"/>
            <w:vAlign w:val="center"/>
          </w:tcPr>
          <w:p w14:paraId="2D5A327F">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多媒体</w:t>
            </w:r>
          </w:p>
        </w:tc>
        <w:tc>
          <w:tcPr>
            <w:tcW w:w="1000" w:type="pct"/>
            <w:gridSpan w:val="2"/>
            <w:tcBorders>
              <w:top w:val="single" w:color="auto" w:sz="4" w:space="0"/>
              <w:left w:val="single" w:color="auto" w:sz="4" w:space="0"/>
              <w:bottom w:val="single" w:color="auto" w:sz="4" w:space="0"/>
              <w:right w:val="single" w:color="auto" w:sz="4" w:space="0"/>
            </w:tcBorders>
            <w:noWrap w:val="0"/>
            <w:vAlign w:val="center"/>
          </w:tcPr>
          <w:p w14:paraId="5EC07E6B">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希沃</w:t>
            </w:r>
          </w:p>
        </w:tc>
        <w:tc>
          <w:tcPr>
            <w:tcW w:w="1000" w:type="pct"/>
            <w:gridSpan w:val="2"/>
            <w:tcBorders>
              <w:top w:val="single" w:color="auto" w:sz="4" w:space="0"/>
              <w:left w:val="single" w:color="auto" w:sz="4" w:space="0"/>
              <w:bottom w:val="single" w:color="auto" w:sz="4" w:space="0"/>
              <w:right w:val="single" w:color="auto" w:sz="4" w:space="0"/>
            </w:tcBorders>
            <w:noWrap w:val="0"/>
            <w:vAlign w:val="center"/>
          </w:tcPr>
          <w:p w14:paraId="4E43EB76">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1台</w:t>
            </w:r>
          </w:p>
        </w:tc>
        <w:tc>
          <w:tcPr>
            <w:tcW w:w="1002" w:type="pct"/>
            <w:tcBorders>
              <w:top w:val="single" w:color="auto" w:sz="4" w:space="0"/>
              <w:left w:val="single" w:color="auto" w:sz="4" w:space="0"/>
              <w:bottom w:val="single" w:color="auto" w:sz="4" w:space="0"/>
              <w:right w:val="single" w:color="auto" w:sz="4" w:space="0"/>
            </w:tcBorders>
            <w:noWrap w:val="0"/>
            <w:vAlign w:val="center"/>
          </w:tcPr>
          <w:p w14:paraId="2B2D0A51">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kern w:val="0"/>
                <w:sz w:val="24"/>
                <w:szCs w:val="24"/>
                <w:u w:val="none"/>
                <w:lang w:val="en-US" w:eastAsia="zh-CN" w:bidi="ar"/>
              </w:rPr>
            </w:pPr>
          </w:p>
        </w:tc>
      </w:tr>
      <w:tr w14:paraId="04752B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828" w:type="pct"/>
            <w:gridSpan w:val="2"/>
            <w:tcBorders>
              <w:top w:val="single" w:color="auto" w:sz="4" w:space="0"/>
              <w:left w:val="single" w:color="auto" w:sz="4" w:space="0"/>
              <w:bottom w:val="single" w:color="auto" w:sz="4" w:space="0"/>
              <w:right w:val="single" w:color="auto" w:sz="4" w:space="0"/>
            </w:tcBorders>
            <w:noWrap w:val="0"/>
            <w:vAlign w:val="center"/>
          </w:tcPr>
          <w:p w14:paraId="3CA003D1">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2</w:t>
            </w:r>
          </w:p>
        </w:tc>
        <w:tc>
          <w:tcPr>
            <w:tcW w:w="1168" w:type="pct"/>
            <w:gridSpan w:val="2"/>
            <w:tcBorders>
              <w:top w:val="single" w:color="auto" w:sz="4" w:space="0"/>
              <w:left w:val="single" w:color="auto" w:sz="4" w:space="0"/>
              <w:bottom w:val="single" w:color="auto" w:sz="4" w:space="0"/>
              <w:right w:val="single" w:color="auto" w:sz="4" w:space="0"/>
            </w:tcBorders>
            <w:noWrap w:val="0"/>
            <w:vAlign w:val="center"/>
          </w:tcPr>
          <w:p w14:paraId="06F05263">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高性能电脑</w:t>
            </w:r>
          </w:p>
        </w:tc>
        <w:tc>
          <w:tcPr>
            <w:tcW w:w="1000" w:type="pct"/>
            <w:gridSpan w:val="2"/>
            <w:tcBorders>
              <w:top w:val="single" w:color="auto" w:sz="4" w:space="0"/>
              <w:left w:val="single" w:color="auto" w:sz="4" w:space="0"/>
              <w:bottom w:val="single" w:color="auto" w:sz="4" w:space="0"/>
              <w:right w:val="single" w:color="auto" w:sz="4" w:space="0"/>
            </w:tcBorders>
            <w:noWrap w:val="0"/>
            <w:vAlign w:val="center"/>
          </w:tcPr>
          <w:p w14:paraId="4C1F94C5">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联想</w:t>
            </w:r>
          </w:p>
        </w:tc>
        <w:tc>
          <w:tcPr>
            <w:tcW w:w="1000" w:type="pct"/>
            <w:gridSpan w:val="2"/>
            <w:tcBorders>
              <w:top w:val="single" w:color="auto" w:sz="4" w:space="0"/>
              <w:left w:val="single" w:color="auto" w:sz="4" w:space="0"/>
              <w:bottom w:val="single" w:color="auto" w:sz="4" w:space="0"/>
              <w:right w:val="single" w:color="auto" w:sz="4" w:space="0"/>
            </w:tcBorders>
            <w:noWrap w:val="0"/>
            <w:vAlign w:val="center"/>
          </w:tcPr>
          <w:p w14:paraId="2BC9B87A">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50台</w:t>
            </w:r>
          </w:p>
        </w:tc>
        <w:tc>
          <w:tcPr>
            <w:tcW w:w="1002" w:type="pct"/>
            <w:tcBorders>
              <w:top w:val="single" w:color="auto" w:sz="4" w:space="0"/>
              <w:left w:val="single" w:color="auto" w:sz="4" w:space="0"/>
              <w:bottom w:val="single" w:color="auto" w:sz="4" w:space="0"/>
              <w:right w:val="single" w:color="auto" w:sz="4" w:space="0"/>
            </w:tcBorders>
            <w:noWrap w:val="0"/>
            <w:vAlign w:val="center"/>
          </w:tcPr>
          <w:p w14:paraId="32CC913B">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kern w:val="0"/>
                <w:sz w:val="24"/>
                <w:szCs w:val="24"/>
                <w:u w:val="none"/>
                <w:lang w:val="en-US" w:eastAsia="zh-CN" w:bidi="ar"/>
              </w:rPr>
            </w:pPr>
          </w:p>
        </w:tc>
      </w:tr>
      <w:tr w14:paraId="4541B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828" w:type="pct"/>
            <w:gridSpan w:val="2"/>
            <w:tcBorders>
              <w:top w:val="single" w:color="auto" w:sz="4" w:space="0"/>
              <w:left w:val="single" w:color="auto" w:sz="4" w:space="0"/>
              <w:bottom w:val="single" w:color="auto" w:sz="4" w:space="0"/>
              <w:right w:val="single" w:color="auto" w:sz="4" w:space="0"/>
            </w:tcBorders>
            <w:noWrap w:val="0"/>
            <w:vAlign w:val="center"/>
          </w:tcPr>
          <w:p w14:paraId="08270FC3">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3</w:t>
            </w:r>
          </w:p>
        </w:tc>
        <w:tc>
          <w:tcPr>
            <w:tcW w:w="1168" w:type="pct"/>
            <w:gridSpan w:val="2"/>
            <w:tcBorders>
              <w:top w:val="single" w:color="auto" w:sz="4" w:space="0"/>
              <w:left w:val="single" w:color="auto" w:sz="4" w:space="0"/>
              <w:bottom w:val="single" w:color="auto" w:sz="4" w:space="0"/>
              <w:right w:val="single" w:color="auto" w:sz="4" w:space="0"/>
            </w:tcBorders>
            <w:noWrap w:val="0"/>
            <w:vAlign w:val="center"/>
          </w:tcPr>
          <w:p w14:paraId="6355B9A9">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仿真软件</w:t>
            </w:r>
          </w:p>
        </w:tc>
        <w:tc>
          <w:tcPr>
            <w:tcW w:w="1000" w:type="pct"/>
            <w:gridSpan w:val="2"/>
            <w:tcBorders>
              <w:top w:val="single" w:color="auto" w:sz="4" w:space="0"/>
              <w:left w:val="single" w:color="auto" w:sz="4" w:space="0"/>
              <w:bottom w:val="single" w:color="auto" w:sz="4" w:space="0"/>
              <w:right w:val="single" w:color="auto" w:sz="4" w:space="0"/>
            </w:tcBorders>
            <w:noWrap w:val="0"/>
            <w:vAlign w:val="center"/>
          </w:tcPr>
          <w:p w14:paraId="070FB0D6">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w:t>
            </w:r>
          </w:p>
        </w:tc>
        <w:tc>
          <w:tcPr>
            <w:tcW w:w="1000" w:type="pct"/>
            <w:gridSpan w:val="2"/>
            <w:tcBorders>
              <w:top w:val="single" w:color="auto" w:sz="4" w:space="0"/>
              <w:left w:val="single" w:color="auto" w:sz="4" w:space="0"/>
              <w:bottom w:val="single" w:color="auto" w:sz="4" w:space="0"/>
              <w:right w:val="single" w:color="auto" w:sz="4" w:space="0"/>
            </w:tcBorders>
            <w:noWrap w:val="0"/>
            <w:vAlign w:val="center"/>
          </w:tcPr>
          <w:p w14:paraId="4DCAE659">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50套</w:t>
            </w:r>
          </w:p>
        </w:tc>
        <w:tc>
          <w:tcPr>
            <w:tcW w:w="1002" w:type="pct"/>
            <w:tcBorders>
              <w:top w:val="single" w:color="auto" w:sz="4" w:space="0"/>
              <w:left w:val="single" w:color="auto" w:sz="4" w:space="0"/>
              <w:bottom w:val="single" w:color="auto" w:sz="4" w:space="0"/>
              <w:right w:val="single" w:color="auto" w:sz="4" w:space="0"/>
            </w:tcBorders>
            <w:noWrap w:val="0"/>
            <w:vAlign w:val="center"/>
          </w:tcPr>
          <w:p w14:paraId="1D3D64C0">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kern w:val="0"/>
                <w:sz w:val="24"/>
                <w:szCs w:val="24"/>
                <w:u w:val="none"/>
                <w:lang w:val="en-US" w:eastAsia="zh-CN" w:bidi="ar"/>
              </w:rPr>
            </w:pPr>
          </w:p>
        </w:tc>
      </w:tr>
      <w:tr w14:paraId="6C3A8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828" w:type="pct"/>
            <w:gridSpan w:val="2"/>
            <w:tcBorders>
              <w:top w:val="single" w:color="auto" w:sz="4" w:space="0"/>
              <w:left w:val="single" w:color="auto" w:sz="4" w:space="0"/>
              <w:bottom w:val="single" w:color="auto" w:sz="4" w:space="0"/>
              <w:right w:val="single" w:color="auto" w:sz="4" w:space="0"/>
            </w:tcBorders>
            <w:noWrap w:val="0"/>
            <w:vAlign w:val="center"/>
          </w:tcPr>
          <w:p w14:paraId="07E88429">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4</w:t>
            </w:r>
          </w:p>
        </w:tc>
        <w:tc>
          <w:tcPr>
            <w:tcW w:w="1168" w:type="pct"/>
            <w:gridSpan w:val="2"/>
            <w:tcBorders>
              <w:top w:val="single" w:color="auto" w:sz="4" w:space="0"/>
              <w:left w:val="single" w:color="auto" w:sz="4" w:space="0"/>
              <w:bottom w:val="single" w:color="auto" w:sz="4" w:space="0"/>
              <w:right w:val="single" w:color="auto" w:sz="4" w:space="0"/>
            </w:tcBorders>
            <w:noWrap w:val="0"/>
            <w:vAlign w:val="center"/>
          </w:tcPr>
          <w:p w14:paraId="2540C6F7">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PS软件</w:t>
            </w:r>
          </w:p>
        </w:tc>
        <w:tc>
          <w:tcPr>
            <w:tcW w:w="1000" w:type="pct"/>
            <w:gridSpan w:val="2"/>
            <w:tcBorders>
              <w:top w:val="single" w:color="auto" w:sz="4" w:space="0"/>
              <w:left w:val="single" w:color="auto" w:sz="4" w:space="0"/>
              <w:bottom w:val="single" w:color="auto" w:sz="4" w:space="0"/>
              <w:right w:val="single" w:color="auto" w:sz="4" w:space="0"/>
            </w:tcBorders>
            <w:noWrap w:val="0"/>
            <w:vAlign w:val="center"/>
          </w:tcPr>
          <w:p w14:paraId="62D6CB1E">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w:t>
            </w:r>
          </w:p>
        </w:tc>
        <w:tc>
          <w:tcPr>
            <w:tcW w:w="1000" w:type="pct"/>
            <w:gridSpan w:val="2"/>
            <w:tcBorders>
              <w:top w:val="single" w:color="auto" w:sz="4" w:space="0"/>
              <w:left w:val="single" w:color="auto" w:sz="4" w:space="0"/>
              <w:bottom w:val="single" w:color="auto" w:sz="4" w:space="0"/>
              <w:right w:val="single" w:color="auto" w:sz="4" w:space="0"/>
            </w:tcBorders>
            <w:noWrap w:val="0"/>
            <w:vAlign w:val="center"/>
          </w:tcPr>
          <w:p w14:paraId="5C347E9B">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50套</w:t>
            </w:r>
          </w:p>
        </w:tc>
        <w:tc>
          <w:tcPr>
            <w:tcW w:w="1002" w:type="pct"/>
            <w:tcBorders>
              <w:top w:val="single" w:color="auto" w:sz="4" w:space="0"/>
              <w:left w:val="single" w:color="auto" w:sz="4" w:space="0"/>
              <w:bottom w:val="single" w:color="auto" w:sz="4" w:space="0"/>
              <w:right w:val="single" w:color="auto" w:sz="4" w:space="0"/>
            </w:tcBorders>
            <w:noWrap w:val="0"/>
            <w:vAlign w:val="center"/>
          </w:tcPr>
          <w:p w14:paraId="33CD0E5C">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kern w:val="0"/>
                <w:sz w:val="24"/>
                <w:szCs w:val="24"/>
                <w:u w:val="none"/>
                <w:lang w:val="en-US" w:eastAsia="zh-CN" w:bidi="ar"/>
              </w:rPr>
            </w:pPr>
          </w:p>
        </w:tc>
      </w:tr>
      <w:tr w14:paraId="67048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828" w:type="pct"/>
            <w:gridSpan w:val="2"/>
            <w:tcBorders>
              <w:top w:val="single" w:color="auto" w:sz="4" w:space="0"/>
              <w:left w:val="single" w:color="auto" w:sz="4" w:space="0"/>
              <w:bottom w:val="single" w:color="auto" w:sz="4" w:space="0"/>
              <w:right w:val="single" w:color="auto" w:sz="4" w:space="0"/>
            </w:tcBorders>
            <w:noWrap w:val="0"/>
            <w:vAlign w:val="center"/>
          </w:tcPr>
          <w:p w14:paraId="5E085098">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5</w:t>
            </w:r>
          </w:p>
        </w:tc>
        <w:tc>
          <w:tcPr>
            <w:tcW w:w="1168" w:type="pct"/>
            <w:gridSpan w:val="2"/>
            <w:tcBorders>
              <w:top w:val="single" w:color="auto" w:sz="4" w:space="0"/>
              <w:left w:val="single" w:color="auto" w:sz="4" w:space="0"/>
              <w:bottom w:val="single" w:color="auto" w:sz="4" w:space="0"/>
              <w:right w:val="single" w:color="auto" w:sz="4" w:space="0"/>
            </w:tcBorders>
            <w:noWrap w:val="0"/>
            <w:vAlign w:val="center"/>
          </w:tcPr>
          <w:p w14:paraId="1102DFFD">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PR软件</w:t>
            </w:r>
          </w:p>
        </w:tc>
        <w:tc>
          <w:tcPr>
            <w:tcW w:w="1000" w:type="pct"/>
            <w:gridSpan w:val="2"/>
            <w:tcBorders>
              <w:top w:val="single" w:color="auto" w:sz="4" w:space="0"/>
              <w:left w:val="single" w:color="auto" w:sz="4" w:space="0"/>
              <w:bottom w:val="single" w:color="auto" w:sz="4" w:space="0"/>
              <w:right w:val="single" w:color="auto" w:sz="4" w:space="0"/>
            </w:tcBorders>
            <w:noWrap w:val="0"/>
            <w:vAlign w:val="center"/>
          </w:tcPr>
          <w:p w14:paraId="39C09E7E">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w:t>
            </w:r>
          </w:p>
        </w:tc>
        <w:tc>
          <w:tcPr>
            <w:tcW w:w="1000" w:type="pct"/>
            <w:gridSpan w:val="2"/>
            <w:tcBorders>
              <w:top w:val="single" w:color="auto" w:sz="4" w:space="0"/>
              <w:left w:val="single" w:color="auto" w:sz="4" w:space="0"/>
              <w:bottom w:val="single" w:color="auto" w:sz="4" w:space="0"/>
              <w:right w:val="single" w:color="auto" w:sz="4" w:space="0"/>
            </w:tcBorders>
            <w:noWrap w:val="0"/>
            <w:vAlign w:val="center"/>
          </w:tcPr>
          <w:p w14:paraId="5027A0D4">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50套</w:t>
            </w:r>
          </w:p>
        </w:tc>
        <w:tc>
          <w:tcPr>
            <w:tcW w:w="1002" w:type="pct"/>
            <w:tcBorders>
              <w:top w:val="single" w:color="auto" w:sz="4" w:space="0"/>
              <w:left w:val="single" w:color="auto" w:sz="4" w:space="0"/>
              <w:bottom w:val="single" w:color="auto" w:sz="4" w:space="0"/>
              <w:right w:val="single" w:color="auto" w:sz="4" w:space="0"/>
            </w:tcBorders>
            <w:noWrap w:val="0"/>
            <w:vAlign w:val="center"/>
          </w:tcPr>
          <w:p w14:paraId="780000F5">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kern w:val="0"/>
                <w:sz w:val="24"/>
                <w:szCs w:val="24"/>
                <w:u w:val="none"/>
                <w:lang w:val="en-US" w:eastAsia="zh-CN" w:bidi="ar"/>
              </w:rPr>
            </w:pPr>
          </w:p>
        </w:tc>
      </w:tr>
      <w:tr w14:paraId="4288A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3" w:hRule="atLeast"/>
        </w:trPr>
        <w:tc>
          <w:tcPr>
            <w:tcW w:w="828" w:type="pct"/>
            <w:gridSpan w:val="2"/>
            <w:tcBorders>
              <w:top w:val="single" w:color="auto" w:sz="4" w:space="0"/>
              <w:left w:val="single" w:color="auto" w:sz="4" w:space="0"/>
              <w:bottom w:val="single" w:color="auto" w:sz="4" w:space="0"/>
              <w:right w:val="single" w:color="auto" w:sz="4" w:space="0"/>
            </w:tcBorders>
            <w:noWrap w:val="0"/>
            <w:vAlign w:val="center"/>
          </w:tcPr>
          <w:p w14:paraId="5C1F1C5C">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6</w:t>
            </w:r>
          </w:p>
        </w:tc>
        <w:tc>
          <w:tcPr>
            <w:tcW w:w="1168" w:type="pct"/>
            <w:gridSpan w:val="2"/>
            <w:tcBorders>
              <w:top w:val="single" w:color="auto" w:sz="4" w:space="0"/>
              <w:left w:val="single" w:color="auto" w:sz="4" w:space="0"/>
              <w:bottom w:val="single" w:color="auto" w:sz="4" w:space="0"/>
              <w:right w:val="single" w:color="auto" w:sz="4" w:space="0"/>
            </w:tcBorders>
            <w:noWrap w:val="0"/>
            <w:vAlign w:val="center"/>
          </w:tcPr>
          <w:p w14:paraId="67346A72">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CAD制图软件</w:t>
            </w:r>
          </w:p>
        </w:tc>
        <w:tc>
          <w:tcPr>
            <w:tcW w:w="1000" w:type="pct"/>
            <w:gridSpan w:val="2"/>
            <w:tcBorders>
              <w:top w:val="single" w:color="auto" w:sz="4" w:space="0"/>
              <w:left w:val="single" w:color="auto" w:sz="4" w:space="0"/>
              <w:bottom w:val="single" w:color="auto" w:sz="4" w:space="0"/>
              <w:right w:val="single" w:color="auto" w:sz="4" w:space="0"/>
            </w:tcBorders>
            <w:noWrap w:val="0"/>
            <w:vAlign w:val="center"/>
          </w:tcPr>
          <w:p w14:paraId="5AFE852B">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w:t>
            </w:r>
          </w:p>
        </w:tc>
        <w:tc>
          <w:tcPr>
            <w:tcW w:w="1000" w:type="pct"/>
            <w:gridSpan w:val="2"/>
            <w:tcBorders>
              <w:top w:val="single" w:color="auto" w:sz="4" w:space="0"/>
              <w:left w:val="single" w:color="auto" w:sz="4" w:space="0"/>
              <w:bottom w:val="single" w:color="auto" w:sz="4" w:space="0"/>
              <w:right w:val="single" w:color="auto" w:sz="4" w:space="0"/>
            </w:tcBorders>
            <w:noWrap w:val="0"/>
            <w:vAlign w:val="center"/>
          </w:tcPr>
          <w:p w14:paraId="4F3D7AC2">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default" w:ascii="楷体" w:hAnsi="楷体" w:eastAsia="楷体" w:cs="楷体"/>
                <w:i w:val="0"/>
                <w:iCs w:val="0"/>
                <w:color w:val="000000"/>
                <w:kern w:val="0"/>
                <w:sz w:val="24"/>
                <w:szCs w:val="24"/>
                <w:u w:val="none"/>
                <w:lang w:val="en-US" w:eastAsia="zh-CN" w:bidi="ar"/>
              </w:rPr>
            </w:pPr>
            <w:r>
              <w:rPr>
                <w:rFonts w:hint="eastAsia" w:ascii="楷体" w:hAnsi="楷体" w:eastAsia="楷体" w:cs="楷体"/>
                <w:i w:val="0"/>
                <w:iCs w:val="0"/>
                <w:color w:val="000000"/>
                <w:kern w:val="0"/>
                <w:sz w:val="24"/>
                <w:szCs w:val="24"/>
                <w:u w:val="none"/>
                <w:lang w:val="en-US" w:eastAsia="zh-CN" w:bidi="ar"/>
              </w:rPr>
              <w:t>50套</w:t>
            </w:r>
          </w:p>
        </w:tc>
        <w:tc>
          <w:tcPr>
            <w:tcW w:w="1002" w:type="pct"/>
            <w:tcBorders>
              <w:top w:val="single" w:color="auto" w:sz="4" w:space="0"/>
              <w:left w:val="single" w:color="auto" w:sz="4" w:space="0"/>
              <w:bottom w:val="single" w:color="auto" w:sz="4" w:space="0"/>
              <w:right w:val="single" w:color="auto" w:sz="4" w:space="0"/>
            </w:tcBorders>
            <w:noWrap w:val="0"/>
            <w:vAlign w:val="center"/>
          </w:tcPr>
          <w:p w14:paraId="2DA61CA3">
            <w:pPr>
              <w:keepNext w:val="0"/>
              <w:keepLines w:val="0"/>
              <w:pageBreakBefore w:val="0"/>
              <w:widowControl/>
              <w:suppressLineNumbers w:val="0"/>
              <w:kinsoku w:val="0"/>
              <w:wordWrap/>
              <w:overflowPunct/>
              <w:topLinePunct w:val="0"/>
              <w:autoSpaceDE w:val="0"/>
              <w:autoSpaceDN w:val="0"/>
              <w:bidi w:val="0"/>
              <w:adjustRightInd w:val="0"/>
              <w:snapToGrid w:val="0"/>
              <w:spacing w:line="320" w:lineRule="exact"/>
              <w:ind w:firstLine="0" w:firstLineChars="0"/>
              <w:jc w:val="center"/>
              <w:textAlignment w:val="bottom"/>
              <w:rPr>
                <w:rFonts w:hint="eastAsia" w:ascii="楷体" w:hAnsi="楷体" w:eastAsia="楷体" w:cs="楷体"/>
                <w:i w:val="0"/>
                <w:iCs w:val="0"/>
                <w:color w:val="000000"/>
                <w:kern w:val="0"/>
                <w:sz w:val="24"/>
                <w:szCs w:val="24"/>
                <w:u w:val="none"/>
                <w:lang w:val="en-US" w:eastAsia="zh-CN" w:bidi="ar"/>
              </w:rPr>
            </w:pPr>
          </w:p>
        </w:tc>
      </w:tr>
    </w:tbl>
    <w:p w14:paraId="3654E189">
      <w:pPr>
        <w:pStyle w:val="3"/>
        <w:widowControl/>
        <w:numPr>
          <w:ilvl w:val="0"/>
          <w:numId w:val="0"/>
        </w:numPr>
        <w:topLinePunct w:val="0"/>
        <w:ind w:left="0" w:leftChars="0" w:firstLine="640"/>
        <w:rPr>
          <w:rFonts w:hint="eastAsia" w:ascii="楷体_GB2312" w:hAnsi="楷体_GB2312" w:eastAsia="楷体_GB2312" w:cs="楷体_GB2312"/>
          <w:b w:val="0"/>
        </w:rPr>
      </w:pPr>
      <w:bookmarkStart w:id="48" w:name="_Toc23496"/>
      <w:bookmarkStart w:id="49" w:name="_Toc11661"/>
      <w:r>
        <w:rPr>
          <w:rFonts w:hint="eastAsia"/>
          <w:lang w:eastAsia="zh-CN"/>
        </w:rPr>
        <w:t>（三）</w:t>
      </w:r>
      <w:r>
        <w:t>教学资源</w:t>
      </w:r>
      <w:bookmarkEnd w:id="48"/>
      <w:bookmarkEnd w:id="49"/>
    </w:p>
    <w:p w14:paraId="6BA33F47">
      <w:pPr>
        <w:pStyle w:val="11"/>
        <w:widowControl/>
        <w:rPr>
          <w:rFonts w:ascii="Times New Roman" w:hAnsi="Times New Roman" w:eastAsia="仿宋_GB2312" w:cs="仿宋_GB2312"/>
          <w:color w:val="231F20"/>
          <w:sz w:val="32"/>
          <w:szCs w:val="32"/>
        </w:rPr>
      </w:pPr>
      <w:r>
        <w:rPr>
          <w:rFonts w:ascii="Times New Roman" w:hAnsi="Times New Roman" w:eastAsia="仿宋_GB2312" w:cs="仿宋_GB2312"/>
          <w:color w:val="231F20"/>
          <w:sz w:val="32"/>
          <w:szCs w:val="32"/>
        </w:rPr>
        <w:t>主要包括能够满足学生专业学习、教师专业教学研究和教学实施需要的教材、图书及数字化资源等。教材、图书和数字资源要结合实际具体提出</w:t>
      </w:r>
      <w:r>
        <w:rPr>
          <w:rFonts w:hint="eastAsia" w:cs="仿宋_GB2312"/>
          <w:color w:val="231F20"/>
          <w:sz w:val="32"/>
          <w:szCs w:val="32"/>
          <w:lang w:eastAsia="zh-CN"/>
        </w:rPr>
        <w:t>要求，</w:t>
      </w:r>
      <w:r>
        <w:rPr>
          <w:rFonts w:ascii="Times New Roman" w:hAnsi="Times New Roman" w:eastAsia="仿宋_GB2312" w:cs="仿宋_GB2312"/>
          <w:color w:val="231F20"/>
          <w:sz w:val="32"/>
          <w:szCs w:val="32"/>
        </w:rPr>
        <w:t>应能够满足学生专业学习、教师专业教学研究、教学实施和社会服务需要。严格执行国家和省（区、市）关于教材选用的有关要求，健全本校教材选用制度。根据需要组织编写校本教材，开发教学资源。</w:t>
      </w:r>
    </w:p>
    <w:p w14:paraId="3848CFB5">
      <w:pPr>
        <w:pStyle w:val="11"/>
        <w:widowControl/>
        <w:numPr>
          <w:ilvl w:val="0"/>
          <w:numId w:val="0"/>
        </w:numPr>
        <w:topLinePunct w:val="0"/>
        <w:ind w:left="0" w:leftChars="0" w:firstLine="616"/>
        <w:rPr>
          <w:rFonts w:hint="eastAsia" w:ascii="仿宋_GB2312" w:hAnsi="仿宋_GB2312" w:eastAsia="仿宋_GB2312" w:cs="仿宋_GB2312"/>
          <w:b w:val="0"/>
          <w:color w:val="231F20"/>
          <w:sz w:val="32"/>
          <w:szCs w:val="32"/>
        </w:rPr>
      </w:pPr>
      <w:r>
        <w:rPr>
          <w:rFonts w:hint="eastAsia" w:cs="仿宋_GB2312"/>
          <w:color w:val="231F20"/>
          <w:sz w:val="32"/>
          <w:szCs w:val="32"/>
          <w:lang w:eastAsia="zh-CN"/>
        </w:rPr>
        <w:t>1.</w:t>
      </w:r>
      <w:r>
        <w:rPr>
          <w:rFonts w:ascii="Times New Roman" w:hAnsi="Times New Roman" w:eastAsia="仿宋_GB2312" w:cs="仿宋_GB2312"/>
          <w:color w:val="231F20"/>
          <w:sz w:val="32"/>
          <w:szCs w:val="32"/>
        </w:rPr>
        <w:t>教材</w:t>
      </w:r>
    </w:p>
    <w:p w14:paraId="166FD080">
      <w:pPr>
        <w:pStyle w:val="11"/>
        <w:widowControl/>
        <w:rPr>
          <w:rFonts w:ascii="Times New Roman" w:hAnsi="Times New Roman" w:eastAsia="仿宋_GB2312" w:cs="仿宋_GB2312"/>
          <w:color w:val="231F20"/>
          <w:sz w:val="32"/>
          <w:szCs w:val="32"/>
        </w:rPr>
      </w:pPr>
      <w:r>
        <w:rPr>
          <w:rFonts w:ascii="Times New Roman" w:hAnsi="Times New Roman" w:eastAsia="仿宋_GB2312" w:cs="仿宋_GB2312"/>
          <w:color w:val="231F20"/>
          <w:spacing w:val="-6"/>
          <w:sz w:val="32"/>
          <w:szCs w:val="32"/>
        </w:rPr>
        <w:t>本专业严格执行国家及贵州省教材管理相关规定，建立由专业教师、行业专家和教研人员组成的教材选用机构，完善教材选用制度并通过规范程序择优选用教材；公共基础课程使用国家统编教材，专业核心课程优先选用职业教育国家规划教材、省级规划教材及二级以上出版社出版的优质教材，严禁不合格教材进入课堂；同时结合区域低空经济发展与无人机行业应用需求，积极开发项目化、活页式校本特色教材，形成国家规划教材为主、校本教材为辅的立体化教材体系，动态对接行业新技</w:t>
      </w:r>
      <w:r>
        <w:rPr>
          <w:rFonts w:ascii="Times New Roman" w:hAnsi="Times New Roman" w:eastAsia="仿宋_GB2312" w:cs="仿宋_GB2312"/>
          <w:color w:val="231F20"/>
          <w:spacing wpsCustomData:val="13" w:val="23"/>
          <w:sz w:val="32"/>
          <w:szCs w:val="32"/>
        </w:rPr>
        <w:t>术、新标准，保障专业教学内容的科学性、规范性与</w:t>
      </w:r>
      <w:r>
        <w:rPr>
          <w:rFonts w:ascii="Times New Roman" w:hAnsi="Times New Roman" w:eastAsia="仿宋_GB2312" w:cs="仿宋_GB2312"/>
          <w:color w:val="231F20"/>
          <w:spacing wpsCustomData:val="-6" w:val="-6"/>
          <w:sz w:val="32"/>
          <w:szCs w:val="32"/>
        </w:rPr>
        <w:t>适</w:t>
      </w:r>
      <w:r>
        <w:rPr>
          <w:rFonts w:ascii="Times New Roman" w:hAnsi="Times New Roman" w:eastAsia="仿宋_GB2312" w:cs="仿宋_GB2312"/>
          <w:color w:val="231F20"/>
          <w:spacing w:val="-6"/>
          <w:sz w:val="32"/>
          <w:szCs w:val="32"/>
        </w:rPr>
        <w:t>用性</w:t>
      </w:r>
      <w:r>
        <w:rPr>
          <w:rFonts w:ascii="Times New Roman" w:hAnsi="Times New Roman" w:eastAsia="仿宋_GB2312" w:cs="仿宋_GB2312"/>
          <w:color w:val="231F20"/>
          <w:sz w:val="32"/>
          <w:szCs w:val="32"/>
        </w:rPr>
        <w:t>。</w:t>
      </w:r>
    </w:p>
    <w:p w14:paraId="2DF5406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520" w:lineRule="exact"/>
        <w:ind w:firstLine="640" w:firstLineChars="200"/>
        <w:textAlignment w:val="baseline"/>
        <w:rPr>
          <w:rFonts w:hint="eastAsia" w:ascii="仿宋_GB2312" w:hAnsi="仿宋_GB2312" w:eastAsia="仿宋_GB2312" w:cs="仿宋_GB2312"/>
          <w:b w:val="0"/>
          <w:bCs w:val="0"/>
          <w:sz w:val="32"/>
          <w:szCs w:val="32"/>
          <w:lang w:val="en-US" w:eastAsia="zh-CN"/>
        </w:rPr>
      </w:pPr>
      <w:r>
        <w:rPr>
          <w:rFonts w:hint="eastAsia" w:cs="仿宋_GB2312"/>
          <w:color w:val="231F20"/>
          <w:sz w:val="32"/>
          <w:szCs w:val="32"/>
          <w:lang w:eastAsia="zh-CN"/>
        </w:rPr>
        <w:t>2.</w:t>
      </w:r>
      <w:r>
        <w:rPr>
          <w:rFonts w:hint="eastAsia" w:ascii="仿宋_GB2312" w:hAnsi="仿宋_GB2312" w:eastAsia="仿宋_GB2312" w:cs="仿宋_GB2312"/>
          <w:b w:val="0"/>
          <w:bCs w:val="0"/>
          <w:sz w:val="32"/>
          <w:szCs w:val="32"/>
          <w:lang w:val="en-US" w:eastAsia="zh-CN"/>
        </w:rPr>
        <w:t>图书概述</w:t>
      </w:r>
    </w:p>
    <w:p w14:paraId="121ABCD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铜仁市交通学校图书总数95019册，全日制在校生3000余人，生均30册以上；无人机操控与维护专业图书200余册，专业图书生均3.5册，预计未来3年新增生均1.5册。</w:t>
      </w:r>
    </w:p>
    <w:p w14:paraId="578C36AA">
      <w:pPr>
        <w:pStyle w:val="11"/>
        <w:widowControl/>
        <w:numPr>
          <w:ilvl w:val="0"/>
          <w:numId w:val="0"/>
        </w:numPr>
        <w:topLinePunct w:val="0"/>
        <w:ind w:left="0" w:leftChars="0" w:firstLine="616"/>
        <w:rPr>
          <w:rFonts w:hint="eastAsia" w:ascii="仿宋_GB2312" w:hAnsi="仿宋_GB2312" w:eastAsia="仿宋_GB2312" w:cs="仿宋_GB2312"/>
          <w:b w:val="0"/>
          <w:color w:val="231F20"/>
          <w:sz w:val="32"/>
          <w:szCs w:val="32"/>
        </w:rPr>
      </w:pPr>
      <w:r>
        <w:rPr>
          <w:rFonts w:hint="eastAsia" w:cs="仿宋_GB2312"/>
          <w:color w:val="231F20"/>
          <w:sz w:val="32"/>
          <w:szCs w:val="32"/>
          <w:lang w:eastAsia="zh-CN"/>
        </w:rPr>
        <w:t>3.</w:t>
      </w:r>
      <w:r>
        <w:rPr>
          <w:rFonts w:ascii="Times New Roman" w:hAnsi="Times New Roman" w:eastAsia="仿宋_GB2312" w:cs="仿宋_GB2312"/>
          <w:color w:val="231F20"/>
          <w:sz w:val="32"/>
          <w:szCs w:val="32"/>
        </w:rPr>
        <w:t>数字化（网络）学习资料</w:t>
      </w:r>
    </w:p>
    <w:p w14:paraId="64AF519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jc w:val="left"/>
        <w:textAlignment w:val="auto"/>
        <w:rPr>
          <w:rFonts w:ascii="Times New Roman" w:hAnsi="Times New Roman" w:eastAsia="仿宋_GB2312" w:cs="仿宋_GB2312"/>
          <w:color w:val="231F20"/>
          <w:sz w:val="32"/>
          <w:szCs w:val="32"/>
        </w:rPr>
      </w:pPr>
      <w:r>
        <w:rPr>
          <w:rFonts w:hint="eastAsia" w:ascii="仿宋_GB2312" w:hAnsi="仿宋_GB2312" w:eastAsia="仿宋_GB2312" w:cs="仿宋_GB2312"/>
          <w:b w:val="0"/>
          <w:bCs w:val="0"/>
          <w:snapToGrid w:val="0"/>
          <w:color w:val="000000"/>
          <w:kern w:val="0"/>
          <w:sz w:val="32"/>
          <w:szCs w:val="32"/>
          <w:lang w:val="en-US" w:eastAsia="zh-CN" w:bidi="ar-SA"/>
        </w:rPr>
        <w:t>本专业围绕无人机操控与维护人才培养需求，系统建设数字化学习资源体系，配备并持续更新与专业核心课程配套的音视频素材、精品教学课件、典型作业案例库、虚拟仿真实训软件及数字教材等资源，构建种类丰富、形式多样、使用便捷、动态更新的专业教学资源库，有效满足理论教学、实训教学与自主学习需要，为学生线上线下混合式学习、技能提升与个性化发展提供坚实资源保障。</w:t>
      </w:r>
      <w:r>
        <w:rPr>
          <w:rFonts w:ascii="Times New Roman" w:hAnsi="Times New Roman" w:eastAsia="仿宋_GB2312" w:cs="仿宋_GB2312"/>
          <w:color w:val="231F20"/>
          <w:sz w:val="32"/>
          <w:szCs w:val="32"/>
        </w:rPr>
        <w:t>在实际教学中</w:t>
      </w:r>
      <w:r>
        <w:rPr>
          <w:rFonts w:hint="eastAsia" w:ascii="Times New Roman" w:hAnsi="Times New Roman" w:eastAsia="仿宋_GB2312" w:cs="仿宋_GB2312"/>
          <w:color w:val="231F20"/>
          <w:sz w:val="32"/>
          <w:szCs w:val="32"/>
          <w:lang w:eastAsia="zh-CN"/>
        </w:rPr>
        <w:t>，教师</w:t>
      </w:r>
      <w:r>
        <w:rPr>
          <w:rFonts w:ascii="Times New Roman" w:hAnsi="Times New Roman" w:eastAsia="仿宋_GB2312" w:cs="仿宋_GB2312"/>
          <w:color w:val="231F20"/>
          <w:sz w:val="32"/>
          <w:szCs w:val="32"/>
        </w:rPr>
        <w:t>多用多媒体课件、网络课程、多媒体素材等</w:t>
      </w:r>
      <w:r>
        <w:rPr>
          <w:rFonts w:hint="eastAsia" w:ascii="Times New Roman" w:hAnsi="Times New Roman" w:eastAsia="仿宋_GB2312" w:cs="仿宋_GB2312"/>
          <w:color w:val="231F20"/>
          <w:sz w:val="32"/>
          <w:szCs w:val="32"/>
          <w:lang w:eastAsia="zh-CN"/>
        </w:rPr>
        <w:t>进行教学</w:t>
      </w:r>
      <w:r>
        <w:rPr>
          <w:rFonts w:ascii="Times New Roman" w:hAnsi="Times New Roman" w:eastAsia="仿宋_GB2312" w:cs="仿宋_GB2312"/>
          <w:color w:val="231F20"/>
          <w:sz w:val="32"/>
          <w:szCs w:val="32"/>
        </w:rPr>
        <w:t>，以增强学生的见闻，更有利于培养空间感，辅以电子图书和课程网站的开发与利用等拓宽知识来源面。</w:t>
      </w:r>
    </w:p>
    <w:p w14:paraId="51FFF55F">
      <w:pPr>
        <w:pStyle w:val="3"/>
        <w:widowControl/>
        <w:numPr>
          <w:ilvl w:val="0"/>
          <w:numId w:val="0"/>
        </w:numPr>
        <w:topLinePunct w:val="0"/>
        <w:ind w:left="0" w:leftChars="0" w:firstLine="640"/>
        <w:rPr>
          <w:rFonts w:hint="eastAsia" w:ascii="楷体_GB2312" w:hAnsi="楷体_GB2312" w:eastAsia="楷体_GB2312" w:cs="楷体_GB2312"/>
          <w:b w:val="0"/>
        </w:rPr>
      </w:pPr>
      <w:bookmarkStart w:id="50" w:name="_Toc4084"/>
      <w:bookmarkStart w:id="51" w:name="_Toc13911"/>
      <w:r>
        <w:rPr>
          <w:rFonts w:hint="eastAsia"/>
          <w:lang w:eastAsia="zh-CN"/>
        </w:rPr>
        <w:t>（四）</w:t>
      </w:r>
      <w:r>
        <w:t>教学方法</w:t>
      </w:r>
      <w:bookmarkEnd w:id="50"/>
      <w:bookmarkEnd w:id="51"/>
    </w:p>
    <w:p w14:paraId="202B5A35">
      <w:pPr>
        <w:pStyle w:val="11"/>
        <w:widowControl/>
        <w:numPr>
          <w:ilvl w:val="0"/>
          <w:numId w:val="0"/>
        </w:numPr>
        <w:ind w:left="0" w:leftChars="0" w:firstLine="616"/>
        <w:rPr>
          <w:rFonts w:hint="eastAsia" w:ascii="方正仿宋_GB2312" w:hAnsi="方正仿宋_GB2312" w:eastAsia="方正仿宋_GB2312" w:cs="方正仿宋_GB2312"/>
          <w:b w:val="0"/>
          <w:color w:val="auto"/>
          <w:sz w:val="32"/>
          <w:szCs w:val="32"/>
        </w:rPr>
      </w:pPr>
      <w:r>
        <w:rPr>
          <w:rStyle w:val="31"/>
          <w:rFonts w:hint="eastAsia" w:eastAsia="方正仿宋_GB2312"/>
          <w:lang w:eastAsia="zh-CN"/>
        </w:rPr>
        <w:t xml:space="preserve">1. </w:t>
      </w:r>
      <w:r>
        <w:rPr>
          <w:rStyle w:val="31"/>
        </w:rPr>
        <w:t>讲授法</w:t>
      </w:r>
      <w:r>
        <w:rPr>
          <w:rFonts w:hint="eastAsia" w:cs="仿宋_GB2312"/>
          <w:color w:val="231F20"/>
          <w:sz w:val="32"/>
          <w:szCs w:val="32"/>
          <w:lang w:eastAsia="zh-CN"/>
        </w:rPr>
        <w:t>。</w:t>
      </w:r>
      <w:r>
        <w:rPr>
          <w:rFonts w:ascii="Times New Roman" w:hAnsi="Times New Roman" w:eastAsia="仿宋_GB2312" w:cs="仿宋_GB2312"/>
          <w:color w:val="231F20"/>
          <w:sz w:val="32"/>
          <w:szCs w:val="32"/>
        </w:rPr>
        <w:t>主要应用于学生学习基础知识的初级阶段，要为学生学习创设一个较为活跃的</w:t>
      </w:r>
      <w:r>
        <w:rPr>
          <w:rFonts w:hint="eastAsia" w:cs="仿宋_GB2312"/>
          <w:color w:val="231F20"/>
          <w:sz w:val="32"/>
          <w:szCs w:val="32"/>
          <w:lang w:eastAsia="zh-CN"/>
        </w:rPr>
        <w:t>情境</w:t>
      </w:r>
      <w:r>
        <w:rPr>
          <w:rFonts w:ascii="Times New Roman" w:hAnsi="Times New Roman" w:eastAsia="仿宋_GB2312" w:cs="仿宋_GB2312"/>
          <w:color w:val="231F20"/>
          <w:sz w:val="32"/>
          <w:szCs w:val="32"/>
        </w:rPr>
        <w:t xml:space="preserve">氛围，增强学生的学习兴趣和意识；   </w:t>
      </w:r>
    </w:p>
    <w:p w14:paraId="27450EA9">
      <w:pPr>
        <w:pStyle w:val="11"/>
        <w:widowControl/>
        <w:numPr>
          <w:ilvl w:val="0"/>
          <w:numId w:val="0"/>
        </w:numPr>
        <w:ind w:left="0" w:leftChars="0" w:firstLine="616"/>
        <w:rPr>
          <w:rFonts w:hint="eastAsia" w:ascii="方正仿宋_GB2312" w:hAnsi="方正仿宋_GB2312" w:eastAsia="方正仿宋_GB2312" w:cs="方正仿宋_GB2312"/>
          <w:b w:val="0"/>
          <w:color w:val="auto"/>
          <w:sz w:val="32"/>
          <w:szCs w:val="32"/>
        </w:rPr>
      </w:pPr>
      <w:r>
        <w:rPr>
          <w:rStyle w:val="31"/>
          <w:rFonts w:hint="eastAsia" w:eastAsia="方正仿宋_GB2312"/>
          <w:lang w:eastAsia="zh-CN"/>
        </w:rPr>
        <w:t xml:space="preserve">2. </w:t>
      </w:r>
      <w:r>
        <w:rPr>
          <w:rStyle w:val="31"/>
        </w:rPr>
        <w:t>启发式教学法</w:t>
      </w:r>
      <w:r>
        <w:rPr>
          <w:rFonts w:hint="eastAsia" w:cs="仿宋_GB2312"/>
          <w:color w:val="231F20"/>
          <w:sz w:val="32"/>
          <w:szCs w:val="32"/>
          <w:lang w:eastAsia="zh-CN"/>
        </w:rPr>
        <w:t>。</w:t>
      </w:r>
      <w:r>
        <w:rPr>
          <w:rFonts w:ascii="Times New Roman" w:hAnsi="Times New Roman" w:eastAsia="仿宋_GB2312" w:cs="仿宋_GB2312"/>
          <w:color w:val="231F20"/>
          <w:sz w:val="32"/>
          <w:szCs w:val="32"/>
        </w:rPr>
        <w:t>在授课的过程中，教师应尽量避免采用灌输理论知识的方式，而是采用提问和分析的方式，循序渐进地诱导、启发、鼓励学生对问题和现象进行思考、讨论，再由教师总结、答疑，做到深入浅出、留有余地，给学生深入思考和进一步学习的空间，同时也提高了学生的学习主动性。传输国内外有关机电磨具生产管理的新理论、新思想</w:t>
      </w:r>
      <w:r>
        <w:rPr>
          <w:rFonts w:hint="eastAsia" w:cs="仿宋_GB2312"/>
          <w:color w:val="231F20"/>
          <w:sz w:val="32"/>
          <w:szCs w:val="32"/>
          <w:lang w:eastAsia="zh-CN"/>
        </w:rPr>
        <w:t>，以及</w:t>
      </w:r>
      <w:r>
        <w:rPr>
          <w:rFonts w:ascii="Times New Roman" w:hAnsi="Times New Roman" w:eastAsia="仿宋_GB2312" w:cs="仿宋_GB2312"/>
          <w:color w:val="231F20"/>
          <w:sz w:val="32"/>
          <w:szCs w:val="32"/>
        </w:rPr>
        <w:t>发展动态。开阔学生的眼界，激发其求知欲，使学生具备一定的生产管理理念和意识。 </w:t>
      </w:r>
    </w:p>
    <w:p w14:paraId="1088CBE4">
      <w:pPr>
        <w:pStyle w:val="11"/>
        <w:widowControl/>
        <w:numPr>
          <w:ilvl w:val="0"/>
          <w:numId w:val="0"/>
        </w:numPr>
        <w:ind w:left="0" w:leftChars="0" w:firstLine="616"/>
        <w:rPr>
          <w:rFonts w:hint="eastAsia" w:ascii="方正仿宋_GB2312" w:hAnsi="方正仿宋_GB2312" w:eastAsia="方正仿宋_GB2312" w:cs="方正仿宋_GB2312"/>
          <w:b w:val="0"/>
          <w:color w:val="auto"/>
          <w:sz w:val="32"/>
          <w:szCs w:val="32"/>
        </w:rPr>
      </w:pPr>
      <w:r>
        <w:rPr>
          <w:rStyle w:val="31"/>
          <w:rFonts w:hint="eastAsia" w:eastAsia="方正仿宋_GB2312"/>
          <w:lang w:eastAsia="zh-CN"/>
        </w:rPr>
        <w:t xml:space="preserve">3. </w:t>
      </w:r>
      <w:r>
        <w:rPr>
          <w:rStyle w:val="31"/>
        </w:rPr>
        <w:t>参与式教学法</w:t>
      </w:r>
      <w:r>
        <w:rPr>
          <w:rFonts w:ascii="Times New Roman" w:hAnsi="Times New Roman" w:eastAsia="仿宋_GB2312" w:cs="仿宋_GB2312"/>
          <w:color w:val="231F20"/>
          <w:sz w:val="32"/>
          <w:szCs w:val="32"/>
        </w:rPr>
        <w:t>。改变传统的单纯依赖教师讲授的方法，让学生参与到教学过程中。学生可以就教师的讲授内容发表自己的见解，对问题和现象表达自己的看法。而通过小组讨论、专题汇报、小组辩论、情景模拟、课程作业等方式，学生可以变被动听课为主动学习，既有利于提高学生学习的积极性、主动性，也有利于学生分析问题、解决问题能力的培养和表达能力、团队合作能力的提高。针对某一具体机械产业园区，</w:t>
      </w:r>
      <w:r>
        <w:rPr>
          <w:rFonts w:hint="eastAsia" w:cs="仿宋_GB2312"/>
          <w:color w:val="231F20"/>
          <w:sz w:val="32"/>
          <w:szCs w:val="32"/>
          <w:lang w:eastAsia="zh-CN"/>
        </w:rPr>
        <w:t>通过制作</w:t>
      </w:r>
      <w:r>
        <w:rPr>
          <w:rFonts w:ascii="Times New Roman" w:hAnsi="Times New Roman" w:eastAsia="仿宋_GB2312" w:cs="仿宋_GB2312"/>
          <w:color w:val="231F20"/>
          <w:sz w:val="32"/>
          <w:szCs w:val="32"/>
        </w:rPr>
        <w:t>加工工厂等的经营管理</w:t>
      </w:r>
      <w:r>
        <w:rPr>
          <w:rFonts w:hint="eastAsia" w:cs="仿宋_GB2312"/>
          <w:color w:val="231F20"/>
          <w:sz w:val="32"/>
          <w:szCs w:val="32"/>
          <w:lang w:eastAsia="zh-CN"/>
        </w:rPr>
        <w:t>相关内容，</w:t>
      </w:r>
      <w:r>
        <w:rPr>
          <w:rFonts w:ascii="Times New Roman" w:hAnsi="Times New Roman" w:eastAsia="仿宋_GB2312" w:cs="仿宋_GB2312"/>
          <w:color w:val="231F20"/>
          <w:sz w:val="32"/>
          <w:szCs w:val="32"/>
        </w:rPr>
        <w:t>让学生动脑、动手收集资料、设计并制作成幻灯片，运用所学知识进行介绍。使学生真正动脑、动手，增强实际操作能力。 </w:t>
      </w:r>
    </w:p>
    <w:p w14:paraId="6F2AC2B6">
      <w:pPr>
        <w:pStyle w:val="11"/>
        <w:widowControl/>
        <w:numPr>
          <w:ilvl w:val="0"/>
          <w:numId w:val="0"/>
        </w:numPr>
        <w:ind w:left="0" w:leftChars="0" w:firstLine="616"/>
        <w:rPr>
          <w:rFonts w:hint="eastAsia" w:ascii="方正仿宋_GB2312" w:hAnsi="方正仿宋_GB2312" w:eastAsia="方正仿宋_GB2312" w:cs="方正仿宋_GB2312"/>
          <w:b w:val="0"/>
          <w:color w:val="auto"/>
          <w:sz w:val="32"/>
          <w:szCs w:val="32"/>
        </w:rPr>
      </w:pPr>
      <w:r>
        <w:rPr>
          <w:rStyle w:val="31"/>
          <w:rFonts w:hint="eastAsia" w:eastAsia="方正仿宋_GB2312"/>
          <w:lang w:eastAsia="zh-CN"/>
        </w:rPr>
        <w:t xml:space="preserve">4. </w:t>
      </w:r>
      <w:r>
        <w:rPr>
          <w:rStyle w:val="31"/>
        </w:rPr>
        <w:t>互动式教学法</w:t>
      </w:r>
      <w:r>
        <w:rPr>
          <w:rFonts w:ascii="Times New Roman" w:hAnsi="Times New Roman" w:eastAsia="仿宋_GB2312" w:cs="仿宋_GB2312"/>
          <w:color w:val="231F20"/>
          <w:sz w:val="32"/>
          <w:szCs w:val="32"/>
        </w:rPr>
        <w:t>。教师提出问题或现象，启发学生的发散性思维，可以实现教学互动；而小组讨论、角色模拟的方式则可以起到学生之间相互启发的作用，进而又促进了教学。教学相长，扩展了教学的深度与广度。为了解学生对本课程的学习情况，针对我国机电行业目前发展动态和实际问题</w:t>
      </w:r>
      <w:r>
        <w:rPr>
          <w:rFonts w:hint="eastAsia" w:cs="仿宋_GB2312"/>
          <w:color w:val="231F20"/>
          <w:sz w:val="32"/>
          <w:szCs w:val="32"/>
          <w:lang w:eastAsia="zh-CN"/>
        </w:rPr>
        <w:t>，要求</w:t>
      </w:r>
      <w:r>
        <w:rPr>
          <w:rFonts w:ascii="Times New Roman" w:hAnsi="Times New Roman" w:eastAsia="仿宋_GB2312" w:cs="仿宋_GB2312"/>
          <w:color w:val="231F20"/>
          <w:sz w:val="32"/>
          <w:szCs w:val="32"/>
        </w:rPr>
        <w:t>学生收集资料</w:t>
      </w:r>
      <w:r>
        <w:rPr>
          <w:rFonts w:hint="eastAsia" w:cs="仿宋_GB2312"/>
          <w:color w:val="231F20"/>
          <w:sz w:val="32"/>
          <w:szCs w:val="32"/>
          <w:lang w:eastAsia="zh-CN"/>
        </w:rPr>
        <w:t>，</w:t>
      </w:r>
      <w:r>
        <w:rPr>
          <w:rFonts w:ascii="Times New Roman" w:hAnsi="Times New Roman" w:eastAsia="仿宋_GB2312" w:cs="仿宋_GB2312"/>
          <w:color w:val="231F20"/>
          <w:sz w:val="32"/>
          <w:szCs w:val="32"/>
        </w:rPr>
        <w:t>启发学生进行思考，开展课堂讨论，培养学生分析问题和解决问题的</w:t>
      </w:r>
      <w:r>
        <w:rPr>
          <w:rFonts w:hint="eastAsia" w:cs="仿宋_GB2312"/>
          <w:color w:val="231F20"/>
          <w:sz w:val="32"/>
          <w:szCs w:val="32"/>
          <w:lang w:eastAsia="zh-CN"/>
        </w:rPr>
        <w:t>能力。</w:t>
      </w:r>
      <w:r>
        <w:rPr>
          <w:rFonts w:ascii="Times New Roman" w:hAnsi="Times New Roman" w:eastAsia="仿宋_GB2312" w:cs="仿宋_GB2312"/>
          <w:color w:val="231F20"/>
          <w:sz w:val="32"/>
          <w:szCs w:val="32"/>
        </w:rPr>
        <w:t> </w:t>
      </w:r>
    </w:p>
    <w:p w14:paraId="1C4AA700">
      <w:pPr>
        <w:pStyle w:val="11"/>
        <w:widowControl/>
        <w:numPr>
          <w:ilvl w:val="0"/>
          <w:numId w:val="0"/>
        </w:numPr>
        <w:ind w:left="0" w:leftChars="0" w:firstLine="616"/>
        <w:rPr>
          <w:rFonts w:hint="eastAsia" w:ascii="方正仿宋_GB2312" w:hAnsi="方正仿宋_GB2312" w:eastAsia="方正仿宋_GB2312" w:cs="方正仿宋_GB2312"/>
          <w:b w:val="0"/>
          <w:color w:val="auto"/>
          <w:sz w:val="32"/>
          <w:szCs w:val="32"/>
        </w:rPr>
      </w:pPr>
      <w:r>
        <w:rPr>
          <w:rStyle w:val="31"/>
          <w:rFonts w:hint="eastAsia" w:eastAsia="方正仿宋_GB2312"/>
          <w:lang w:eastAsia="zh-CN"/>
        </w:rPr>
        <w:t xml:space="preserve">5. </w:t>
      </w:r>
      <w:r>
        <w:rPr>
          <w:rStyle w:val="31"/>
        </w:rPr>
        <w:t>案例教学法</w:t>
      </w:r>
      <w:r>
        <w:rPr>
          <w:rFonts w:ascii="Times New Roman" w:hAnsi="Times New Roman" w:eastAsia="仿宋_GB2312" w:cs="仿宋_GB2312"/>
          <w:color w:val="231F20"/>
          <w:sz w:val="32"/>
          <w:szCs w:val="32"/>
        </w:rPr>
        <w:t>。在讲解过程中结合案例，加深学生对基本理论的理解和认识。同时将案例分析作为对学生掌握理论知识和分析解决问题能力的检验</w:t>
      </w:r>
      <w:r>
        <w:rPr>
          <w:rFonts w:hint="eastAsia" w:cs="仿宋_GB2312"/>
          <w:color w:val="231F20"/>
          <w:sz w:val="32"/>
          <w:szCs w:val="32"/>
          <w:lang w:eastAsia="zh-CN"/>
        </w:rPr>
        <w:t>，</w:t>
      </w:r>
      <w:r>
        <w:rPr>
          <w:rFonts w:ascii="Times New Roman" w:hAnsi="Times New Roman" w:eastAsia="仿宋_GB2312" w:cs="仿宋_GB2312"/>
          <w:color w:val="231F20"/>
          <w:sz w:val="32"/>
          <w:szCs w:val="32"/>
        </w:rPr>
        <w:t>也能起到相互启发的效果。　　</w:t>
      </w:r>
    </w:p>
    <w:p w14:paraId="1437D990">
      <w:pPr>
        <w:pStyle w:val="11"/>
        <w:widowControl/>
        <w:numPr>
          <w:ilvl w:val="0"/>
          <w:numId w:val="0"/>
        </w:numPr>
        <w:ind w:left="0" w:leftChars="0" w:firstLine="616"/>
        <w:rPr>
          <w:rFonts w:hint="eastAsia" w:ascii="方正仿宋_GB2312" w:hAnsi="方正仿宋_GB2312" w:eastAsia="方正仿宋_GB2312" w:cs="方正仿宋_GB2312"/>
          <w:b w:val="0"/>
          <w:color w:val="auto"/>
          <w:sz w:val="32"/>
          <w:szCs w:val="32"/>
        </w:rPr>
      </w:pPr>
      <w:r>
        <w:rPr>
          <w:rStyle w:val="31"/>
          <w:rFonts w:hint="eastAsia" w:eastAsia="方正仿宋_GB2312"/>
          <w:lang w:eastAsia="zh-CN"/>
        </w:rPr>
        <w:t xml:space="preserve">6. </w:t>
      </w:r>
      <w:r>
        <w:rPr>
          <w:rStyle w:val="31"/>
        </w:rPr>
        <w:t>操作示范法</w:t>
      </w:r>
      <w:r>
        <w:rPr>
          <w:rFonts w:ascii="Times New Roman" w:hAnsi="Times New Roman" w:eastAsia="仿宋_GB2312" w:cs="仿宋_GB2312"/>
          <w:color w:val="231F20"/>
          <w:sz w:val="32"/>
          <w:szCs w:val="32"/>
        </w:rPr>
        <w:t>。通过教师现场示范、演示，</w:t>
      </w:r>
      <w:r>
        <w:rPr>
          <w:rFonts w:hint="eastAsia" w:cs="仿宋_GB2312"/>
          <w:color w:val="231F20"/>
          <w:sz w:val="32"/>
          <w:szCs w:val="32"/>
          <w:lang w:eastAsia="zh-CN"/>
        </w:rPr>
        <w:t>提高</w:t>
      </w:r>
      <w:r>
        <w:rPr>
          <w:rFonts w:ascii="Times New Roman" w:hAnsi="Times New Roman" w:eastAsia="仿宋_GB2312" w:cs="仿宋_GB2312"/>
          <w:color w:val="231F20"/>
          <w:sz w:val="32"/>
          <w:szCs w:val="32"/>
        </w:rPr>
        <w:t>学生对专业服务技能操作的掌握程度，同时也注重了教学内容的实用性。鼓励学生利用寒暑假去企业实践操作，积累经验，提高学生理论联系实际的能力。</w:t>
      </w:r>
    </w:p>
    <w:p w14:paraId="796E1CF7">
      <w:pPr>
        <w:pStyle w:val="11"/>
        <w:widowControl/>
        <w:numPr>
          <w:ilvl w:val="0"/>
          <w:numId w:val="0"/>
        </w:numPr>
        <w:ind w:left="0" w:leftChars="0" w:firstLine="616"/>
        <w:rPr>
          <w:rFonts w:hint="eastAsia" w:ascii="方正仿宋_GB2312" w:hAnsi="方正仿宋_GB2312" w:eastAsia="方正仿宋_GB2312" w:cs="方正仿宋_GB2312"/>
          <w:b w:val="0"/>
          <w:color w:val="auto"/>
          <w:sz w:val="32"/>
          <w:szCs w:val="32"/>
        </w:rPr>
      </w:pPr>
      <w:r>
        <w:rPr>
          <w:rStyle w:val="31"/>
          <w:rFonts w:hint="eastAsia" w:eastAsia="方正仿宋_GB2312"/>
          <w:lang w:eastAsia="zh-CN"/>
        </w:rPr>
        <w:t xml:space="preserve">7. </w:t>
      </w:r>
      <w:r>
        <w:rPr>
          <w:rStyle w:val="31"/>
        </w:rPr>
        <w:t>其他教学手段</w:t>
      </w:r>
      <w:r>
        <w:rPr>
          <w:rFonts w:hint="eastAsia" w:cs="仿宋_GB2312"/>
          <w:color w:val="231F20"/>
          <w:sz w:val="32"/>
          <w:szCs w:val="32"/>
          <w:lang w:eastAsia="zh-CN"/>
        </w:rPr>
        <w:t>。包括现场</w:t>
      </w:r>
      <w:r>
        <w:rPr>
          <w:rFonts w:ascii="Times New Roman" w:hAnsi="Times New Roman" w:eastAsia="仿宋_GB2312" w:cs="仿宋_GB2312"/>
          <w:color w:val="231F20"/>
          <w:sz w:val="32"/>
          <w:szCs w:val="32"/>
        </w:rPr>
        <w:t>参观、交流互动、观看多媒体、岗位体验、项目作业等教学方式。</w:t>
      </w:r>
    </w:p>
    <w:p w14:paraId="594A03EF">
      <w:pPr>
        <w:pStyle w:val="3"/>
        <w:widowControl/>
        <w:numPr>
          <w:ilvl w:val="0"/>
          <w:numId w:val="0"/>
        </w:numPr>
        <w:topLinePunct w:val="0"/>
        <w:ind w:left="0" w:leftChars="0" w:firstLine="640"/>
        <w:rPr>
          <w:rFonts w:hint="eastAsia" w:ascii="楷体_GB2312" w:hAnsi="楷体_GB2312" w:eastAsia="楷体_GB2312" w:cs="楷体_GB2312"/>
          <w:b w:val="0"/>
        </w:rPr>
      </w:pPr>
      <w:bookmarkStart w:id="52" w:name="_Toc21366"/>
      <w:bookmarkStart w:id="53" w:name="_Toc16861"/>
      <w:r>
        <w:rPr>
          <w:rFonts w:hint="eastAsia"/>
          <w:lang w:eastAsia="zh-CN"/>
        </w:rPr>
        <w:t>（五）</w:t>
      </w:r>
      <w:r>
        <w:t>学习评价</w:t>
      </w:r>
      <w:bookmarkEnd w:id="52"/>
      <w:bookmarkEnd w:id="53"/>
    </w:p>
    <w:p w14:paraId="7991A60B">
      <w:pPr>
        <w:pStyle w:val="11"/>
        <w:widowControl/>
        <w:rPr>
          <w:rFonts w:ascii="Times New Roman" w:hAnsi="Times New Roman" w:eastAsia="仿宋_GB2312" w:cs="仿宋_GB2312"/>
          <w:color w:val="231F20"/>
          <w:sz w:val="32"/>
          <w:szCs w:val="32"/>
        </w:rPr>
      </w:pPr>
      <w:r>
        <w:rPr>
          <w:rFonts w:ascii="Times New Roman" w:hAnsi="Times New Roman" w:eastAsia="仿宋_GB2312" w:cs="仿宋_GB2312"/>
          <w:b w:val="0"/>
          <w:color w:val="231F20"/>
          <w:sz w:val="32"/>
          <w:szCs w:val="32"/>
        </w:rPr>
        <w:t>教学评价应体现评价主体、评价方式、评价过程的多元化，注意邀请企业专家参与考核工作，共同制订考核内容和考核标准，重视学生综合职业能力的考核与评价。教学评价采用学生自评与互评、教师评价和企业专家评价相结合，过程性评价与终结性评价相结合的评价体系。教学评价包括对专业知识、专业技能和关键能力三个方面的评价。教学评价采取“四元”评价，即学校对任课教师评价、班主任对任课教师评价、学生对任课教师评价、学生家长对任课教师评价。每学期开展两次以上的评价。</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6"/>
        <w:gridCol w:w="3451"/>
        <w:gridCol w:w="3582"/>
      </w:tblGrid>
      <w:tr w14:paraId="4C273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6" w:type="dxa"/>
            <w:noWrap w:val="0"/>
            <w:vAlign w:val="center"/>
          </w:tcPr>
          <w:p w14:paraId="227D2306">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eastAsia" w:ascii="方正仿宋_GB2312" w:hAnsi="方正仿宋_GB2312" w:eastAsia="方正仿宋_GB2312" w:cs="方正仿宋_GB2312"/>
                <w:b/>
                <w:bCs/>
                <w:color w:val="000000"/>
                <w:kern w:val="2"/>
                <w:sz w:val="24"/>
                <w:szCs w:val="24"/>
                <w:lang w:val="en-US" w:bidi="ar-SA"/>
              </w:rPr>
            </w:pPr>
          </w:p>
        </w:tc>
        <w:tc>
          <w:tcPr>
            <w:tcW w:w="3451" w:type="dxa"/>
            <w:noWrap w:val="0"/>
            <w:vAlign w:val="center"/>
          </w:tcPr>
          <w:p w14:paraId="688ED6E0">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eastAsia" w:ascii="方正仿宋_GB2312" w:hAnsi="方正仿宋_GB2312" w:eastAsia="方正仿宋_GB2312" w:cs="方正仿宋_GB2312"/>
                <w:b/>
                <w:bCs/>
                <w:color w:val="000000"/>
                <w:kern w:val="2"/>
                <w:sz w:val="24"/>
                <w:szCs w:val="24"/>
                <w:lang w:val="en-US" w:bidi="ar-SA"/>
              </w:rPr>
            </w:pPr>
            <w:r>
              <w:rPr>
                <w:rFonts w:hint="eastAsia" w:ascii="方正仿宋_GB2312" w:hAnsi="方正仿宋_GB2312" w:eastAsia="方正仿宋_GB2312" w:cs="方正仿宋_GB2312"/>
                <w:b/>
                <w:bCs/>
                <w:color w:val="000000"/>
                <w:kern w:val="2"/>
                <w:sz w:val="24"/>
                <w:szCs w:val="24"/>
                <w:lang w:val="en-US" w:bidi="ar-SA"/>
              </w:rPr>
              <w:t>考核形式</w:t>
            </w:r>
          </w:p>
        </w:tc>
        <w:tc>
          <w:tcPr>
            <w:tcW w:w="3582" w:type="dxa"/>
            <w:noWrap w:val="0"/>
            <w:vAlign w:val="center"/>
          </w:tcPr>
          <w:p w14:paraId="3908EBD7">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eastAsia" w:ascii="方正仿宋_GB2312" w:hAnsi="方正仿宋_GB2312" w:eastAsia="方正仿宋_GB2312" w:cs="方正仿宋_GB2312"/>
                <w:b/>
                <w:bCs/>
                <w:color w:val="000000"/>
                <w:kern w:val="2"/>
                <w:sz w:val="24"/>
                <w:szCs w:val="24"/>
                <w:lang w:val="en-US" w:bidi="ar-SA"/>
              </w:rPr>
            </w:pPr>
            <w:r>
              <w:rPr>
                <w:rFonts w:hint="eastAsia" w:ascii="方正仿宋_GB2312" w:hAnsi="方正仿宋_GB2312" w:eastAsia="方正仿宋_GB2312" w:cs="方正仿宋_GB2312"/>
                <w:b/>
                <w:bCs/>
                <w:color w:val="000000"/>
                <w:kern w:val="2"/>
                <w:sz w:val="24"/>
                <w:szCs w:val="24"/>
                <w:lang w:val="en-US" w:bidi="ar-SA"/>
              </w:rPr>
              <w:t>课程清单</w:t>
            </w:r>
          </w:p>
        </w:tc>
      </w:tr>
      <w:tr w14:paraId="0C6FC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6" w:type="dxa"/>
            <w:noWrap w:val="0"/>
            <w:vAlign w:val="center"/>
          </w:tcPr>
          <w:p w14:paraId="70108958">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eastAsia" w:ascii="方正仿宋_GB2312" w:hAnsi="方正仿宋_GB2312" w:eastAsia="方正仿宋_GB2312" w:cs="方正仿宋_GB2312"/>
                <w:color w:val="000000"/>
                <w:kern w:val="2"/>
                <w:sz w:val="24"/>
                <w:szCs w:val="24"/>
                <w:lang w:val="en-US" w:bidi="ar-SA"/>
              </w:rPr>
            </w:pPr>
            <w:r>
              <w:rPr>
                <w:rFonts w:hint="eastAsia" w:ascii="方正仿宋_GB2312" w:hAnsi="方正仿宋_GB2312" w:eastAsia="方正仿宋_GB2312" w:cs="方正仿宋_GB2312"/>
                <w:color w:val="000000"/>
                <w:kern w:val="2"/>
                <w:sz w:val="24"/>
                <w:szCs w:val="24"/>
                <w:lang w:val="en-US" w:bidi="ar-SA"/>
              </w:rPr>
              <w:t>考试类课程（理论）</w:t>
            </w:r>
          </w:p>
        </w:tc>
        <w:tc>
          <w:tcPr>
            <w:tcW w:w="3451" w:type="dxa"/>
            <w:noWrap w:val="0"/>
            <w:vAlign w:val="center"/>
          </w:tcPr>
          <w:p w14:paraId="4CC34E4B">
            <w:pPr>
              <w:keepNext w:val="0"/>
              <w:keepLines w:val="0"/>
              <w:pageBreakBefore w:val="0"/>
              <w:widowControl/>
              <w:kinsoku/>
              <w:wordWrap/>
              <w:overflowPunct/>
              <w:topLinePunct w:val="0"/>
              <w:autoSpaceDE/>
              <w:autoSpaceDN/>
              <w:bidi w:val="0"/>
              <w:adjustRightInd w:val="0"/>
              <w:snapToGrid w:val="0"/>
              <w:spacing w:line="320" w:lineRule="exact"/>
              <w:textAlignment w:val="auto"/>
              <w:rPr>
                <w:rFonts w:hint="eastAsia" w:ascii="方正仿宋_GB2312" w:hAnsi="方正仿宋_GB2312" w:eastAsia="方正仿宋_GB2312" w:cs="方正仿宋_GB2312"/>
                <w:color w:val="000000"/>
                <w:kern w:val="2"/>
                <w:sz w:val="24"/>
                <w:szCs w:val="24"/>
                <w:lang w:val="en-US" w:bidi="ar-SA"/>
              </w:rPr>
            </w:pPr>
          </w:p>
          <w:p w14:paraId="360A0200">
            <w:pPr>
              <w:keepNext w:val="0"/>
              <w:keepLines w:val="0"/>
              <w:pageBreakBefore w:val="0"/>
              <w:widowControl/>
              <w:kinsoku/>
              <w:wordWrap/>
              <w:overflowPunct/>
              <w:topLinePunct w:val="0"/>
              <w:autoSpaceDE/>
              <w:autoSpaceDN/>
              <w:bidi w:val="0"/>
              <w:adjustRightInd w:val="0"/>
              <w:snapToGrid w:val="0"/>
              <w:spacing w:line="320" w:lineRule="exact"/>
              <w:textAlignment w:val="auto"/>
              <w:rPr>
                <w:rFonts w:hint="eastAsia" w:ascii="方正仿宋_GB2312" w:hAnsi="方正仿宋_GB2312" w:eastAsia="方正仿宋_GB2312" w:cs="方正仿宋_GB2312"/>
                <w:color w:val="000000"/>
                <w:kern w:val="2"/>
                <w:sz w:val="24"/>
                <w:szCs w:val="24"/>
                <w:lang w:val="en-US" w:bidi="ar-SA"/>
              </w:rPr>
            </w:pPr>
            <w:r>
              <w:rPr>
                <w:rFonts w:hint="eastAsia" w:ascii="方正仿宋_GB2312" w:hAnsi="方正仿宋_GB2312" w:eastAsia="方正仿宋_GB2312" w:cs="方正仿宋_GB2312"/>
                <w:color w:val="000000"/>
                <w:kern w:val="2"/>
                <w:sz w:val="24"/>
                <w:szCs w:val="24"/>
                <w:lang w:val="en-US" w:bidi="ar-SA"/>
              </w:rPr>
              <w:t>课程成绩</w:t>
            </w:r>
            <w:r>
              <w:rPr>
                <w:rFonts w:hint="eastAsia" w:ascii="方正仿宋_GB2312" w:hAnsi="方正仿宋_GB2312" w:eastAsia="方正仿宋_GB2312" w:cs="方正仿宋_GB2312"/>
                <w:color w:val="000000"/>
                <w:kern w:val="2"/>
                <w:sz w:val="24"/>
                <w:szCs w:val="24"/>
                <w:lang w:val="en-US" w:eastAsia="zh-CN" w:bidi="ar-SA"/>
              </w:rPr>
              <w:t>＝</w:t>
            </w:r>
            <w:r>
              <w:rPr>
                <w:rFonts w:hint="eastAsia" w:ascii="方正仿宋_GB2312" w:hAnsi="方正仿宋_GB2312" w:eastAsia="方正仿宋_GB2312" w:cs="方正仿宋_GB2312"/>
                <w:color w:val="000000"/>
                <w:kern w:val="2"/>
                <w:sz w:val="24"/>
                <w:szCs w:val="24"/>
                <w:lang w:val="en-US" w:bidi="ar-SA"/>
              </w:rPr>
              <w:t>平时成绩40</w:t>
            </w:r>
            <w:r>
              <w:rPr>
                <w:rFonts w:hint="eastAsia" w:ascii="方正仿宋_GB2312" w:hAnsi="方正仿宋_GB2312" w:eastAsia="方正仿宋_GB2312" w:cs="方正仿宋_GB2312"/>
                <w:color w:val="000000"/>
                <w:kern w:val="2"/>
                <w:sz w:val="24"/>
                <w:szCs w:val="24"/>
                <w:lang w:val="en-US" w:eastAsia="zh-CN" w:bidi="ar-SA"/>
              </w:rPr>
              <w:t>％＋</w:t>
            </w:r>
            <w:r>
              <w:rPr>
                <w:rFonts w:hint="eastAsia" w:ascii="方正仿宋_GB2312" w:hAnsi="方正仿宋_GB2312" w:eastAsia="方正仿宋_GB2312" w:cs="方正仿宋_GB2312"/>
                <w:color w:val="000000"/>
                <w:kern w:val="2"/>
                <w:sz w:val="24"/>
                <w:szCs w:val="24"/>
                <w:lang w:val="en-US" w:bidi="ar-SA"/>
              </w:rPr>
              <w:t>期末试卷成绩60</w:t>
            </w:r>
            <w:r>
              <w:rPr>
                <w:rFonts w:hint="eastAsia" w:ascii="方正仿宋_GB2312" w:hAnsi="方正仿宋_GB2312" w:eastAsia="方正仿宋_GB2312" w:cs="方正仿宋_GB2312"/>
                <w:color w:val="000000"/>
                <w:kern w:val="2"/>
                <w:sz w:val="24"/>
                <w:szCs w:val="24"/>
                <w:lang w:val="en-US" w:eastAsia="zh-CN" w:bidi="ar-SA"/>
              </w:rPr>
              <w:t>％。</w:t>
            </w:r>
            <w:r>
              <w:rPr>
                <w:rFonts w:hint="eastAsia" w:ascii="方正仿宋_GB2312" w:hAnsi="方正仿宋_GB2312" w:eastAsia="方正仿宋_GB2312" w:cs="方正仿宋_GB2312"/>
                <w:color w:val="000000"/>
                <w:kern w:val="2"/>
                <w:sz w:val="24"/>
                <w:szCs w:val="24"/>
                <w:lang w:val="en-US" w:bidi="ar-SA"/>
              </w:rPr>
              <w:t>其中平时成绩</w:t>
            </w:r>
            <w:r>
              <w:rPr>
                <w:rFonts w:hint="eastAsia" w:ascii="方正仿宋_GB2312" w:hAnsi="方正仿宋_GB2312" w:eastAsia="方正仿宋_GB2312" w:cs="方正仿宋_GB2312"/>
                <w:color w:val="000000"/>
                <w:kern w:val="2"/>
                <w:sz w:val="24"/>
                <w:szCs w:val="24"/>
                <w:lang w:val="en-US" w:eastAsia="zh-CN" w:bidi="ar-SA"/>
              </w:rPr>
              <w:t>＝</w:t>
            </w:r>
            <w:r>
              <w:rPr>
                <w:rFonts w:hint="eastAsia" w:ascii="方正仿宋_GB2312" w:hAnsi="方正仿宋_GB2312" w:eastAsia="方正仿宋_GB2312" w:cs="方正仿宋_GB2312"/>
                <w:color w:val="000000"/>
                <w:kern w:val="2"/>
                <w:sz w:val="24"/>
                <w:szCs w:val="24"/>
                <w:lang w:val="en-US" w:bidi="ar-SA"/>
              </w:rPr>
              <w:t>考勤</w:t>
            </w:r>
            <w:r>
              <w:rPr>
                <w:rFonts w:hint="eastAsia" w:ascii="方正仿宋_GB2312" w:hAnsi="方正仿宋_GB2312" w:eastAsia="方正仿宋_GB2312" w:cs="方正仿宋_GB2312"/>
                <w:color w:val="000000"/>
                <w:kern w:val="2"/>
                <w:sz w:val="24"/>
                <w:szCs w:val="24"/>
                <w:lang w:val="en-US" w:eastAsia="zh-CN" w:bidi="ar-SA"/>
              </w:rPr>
              <w:t>＋</w:t>
            </w:r>
            <w:r>
              <w:rPr>
                <w:rFonts w:hint="eastAsia" w:ascii="方正仿宋_GB2312" w:hAnsi="方正仿宋_GB2312" w:eastAsia="方正仿宋_GB2312" w:cs="方正仿宋_GB2312"/>
                <w:color w:val="000000"/>
                <w:kern w:val="2"/>
                <w:sz w:val="24"/>
                <w:szCs w:val="24"/>
                <w:lang w:val="en-US" w:bidi="ar-SA"/>
              </w:rPr>
              <w:t>问答</w:t>
            </w:r>
            <w:r>
              <w:rPr>
                <w:rFonts w:hint="eastAsia" w:ascii="方正仿宋_GB2312" w:hAnsi="方正仿宋_GB2312" w:eastAsia="方正仿宋_GB2312" w:cs="方正仿宋_GB2312"/>
                <w:color w:val="000000"/>
                <w:kern w:val="2"/>
                <w:sz w:val="24"/>
                <w:szCs w:val="24"/>
                <w:lang w:val="en-US" w:eastAsia="zh-CN" w:bidi="ar-SA"/>
              </w:rPr>
              <w:t>＋</w:t>
            </w:r>
            <w:r>
              <w:rPr>
                <w:rFonts w:hint="eastAsia" w:ascii="方正仿宋_GB2312" w:hAnsi="方正仿宋_GB2312" w:eastAsia="方正仿宋_GB2312" w:cs="方正仿宋_GB2312"/>
                <w:color w:val="000000"/>
                <w:kern w:val="2"/>
                <w:sz w:val="24"/>
                <w:szCs w:val="24"/>
                <w:lang w:val="en-US" w:bidi="ar-SA"/>
              </w:rPr>
              <w:t>作业</w:t>
            </w:r>
            <w:r>
              <w:rPr>
                <w:rFonts w:hint="eastAsia" w:ascii="方正仿宋_GB2312" w:hAnsi="方正仿宋_GB2312" w:eastAsia="方正仿宋_GB2312" w:cs="方正仿宋_GB2312"/>
                <w:color w:val="000000"/>
                <w:kern w:val="2"/>
                <w:sz w:val="24"/>
                <w:szCs w:val="24"/>
                <w:lang w:val="en-US" w:eastAsia="zh-CN" w:bidi="ar-SA"/>
              </w:rPr>
              <w:t>＋</w:t>
            </w:r>
            <w:r>
              <w:rPr>
                <w:rFonts w:hint="eastAsia" w:ascii="方正仿宋_GB2312" w:hAnsi="方正仿宋_GB2312" w:eastAsia="方正仿宋_GB2312" w:cs="方正仿宋_GB2312"/>
                <w:color w:val="000000"/>
                <w:kern w:val="2"/>
                <w:sz w:val="24"/>
                <w:szCs w:val="24"/>
                <w:lang w:val="en-US" w:bidi="ar-SA"/>
              </w:rPr>
              <w:t>课堂表现</w:t>
            </w:r>
          </w:p>
        </w:tc>
        <w:tc>
          <w:tcPr>
            <w:tcW w:w="3582" w:type="dxa"/>
            <w:noWrap w:val="0"/>
            <w:vAlign w:val="center"/>
          </w:tcPr>
          <w:p w14:paraId="0C8815A8">
            <w:pPr>
              <w:keepNext w:val="0"/>
              <w:keepLines w:val="0"/>
              <w:pageBreakBefore w:val="0"/>
              <w:widowControl/>
              <w:kinsoku/>
              <w:wordWrap/>
              <w:overflowPunct/>
              <w:topLinePunct w:val="0"/>
              <w:autoSpaceDE/>
              <w:autoSpaceDN/>
              <w:bidi w:val="0"/>
              <w:adjustRightInd w:val="0"/>
              <w:snapToGrid w:val="0"/>
              <w:spacing w:line="320" w:lineRule="exact"/>
              <w:textAlignment w:val="auto"/>
              <w:rPr>
                <w:rFonts w:hint="eastAsia" w:ascii="方正仿宋_GB2312" w:hAnsi="方正仿宋_GB2312" w:eastAsia="方正仿宋_GB2312" w:cs="方正仿宋_GB2312"/>
                <w:color w:val="000000"/>
                <w:kern w:val="2"/>
                <w:sz w:val="24"/>
                <w:szCs w:val="24"/>
                <w:lang w:val="en-US" w:bidi="ar-SA"/>
              </w:rPr>
            </w:pPr>
            <w:r>
              <w:rPr>
                <w:rFonts w:hint="eastAsia" w:ascii="方正仿宋_GB2312" w:hAnsi="方正仿宋_GB2312" w:eastAsia="方正仿宋_GB2312" w:cs="方正仿宋_GB2312"/>
                <w:color w:val="000000"/>
                <w:kern w:val="2"/>
                <w:sz w:val="24"/>
                <w:szCs w:val="24"/>
                <w:lang w:val="en-US" w:bidi="ar-SA"/>
              </w:rPr>
              <w:t>《语文》《数学》《英语》《</w:t>
            </w:r>
            <w:r>
              <w:rPr>
                <w:rFonts w:ascii="宋体" w:hAnsi="宋体" w:eastAsia="宋体" w:cs="宋体"/>
                <w:spacing w:val="7"/>
                <w:sz w:val="20"/>
                <w:szCs w:val="20"/>
              </w:rPr>
              <w:t>信息技术</w:t>
            </w:r>
            <w:r>
              <w:rPr>
                <w:rFonts w:hint="eastAsia" w:ascii="方正仿宋_GB2312" w:hAnsi="方正仿宋_GB2312" w:eastAsia="方正仿宋_GB2312" w:cs="方正仿宋_GB2312"/>
                <w:color w:val="000000"/>
                <w:kern w:val="2"/>
                <w:sz w:val="24"/>
                <w:szCs w:val="24"/>
                <w:lang w:val="en-US" w:bidi="ar-SA"/>
              </w:rPr>
              <w:t>》《职业道德与</w:t>
            </w:r>
            <w:r>
              <w:rPr>
                <w:rFonts w:hint="eastAsia" w:ascii="方正仿宋_GB2312" w:hAnsi="方正仿宋_GB2312" w:eastAsia="方正仿宋_GB2312" w:cs="方正仿宋_GB2312"/>
                <w:color w:val="000000"/>
                <w:kern w:val="2"/>
                <w:sz w:val="24"/>
                <w:szCs w:val="24"/>
                <w:lang w:val="en-US" w:eastAsia="zh-CN" w:bidi="ar-SA"/>
              </w:rPr>
              <w:t>法治</w:t>
            </w:r>
            <w:r>
              <w:rPr>
                <w:rFonts w:hint="eastAsia" w:ascii="方正仿宋_GB2312" w:hAnsi="方正仿宋_GB2312" w:eastAsia="方正仿宋_GB2312" w:cs="方正仿宋_GB2312"/>
                <w:color w:val="000000"/>
                <w:kern w:val="2"/>
                <w:sz w:val="24"/>
                <w:szCs w:val="24"/>
                <w:lang w:val="en-US" w:bidi="ar-SA"/>
              </w:rPr>
              <w:t>》《哲学与</w:t>
            </w:r>
            <w:r>
              <w:rPr>
                <w:rFonts w:hint="eastAsia" w:ascii="方正仿宋_GB2312" w:hAnsi="方正仿宋_GB2312" w:eastAsia="方正仿宋_GB2312" w:cs="方正仿宋_GB2312"/>
                <w:color w:val="000000"/>
                <w:kern w:val="2"/>
                <w:sz w:val="24"/>
                <w:szCs w:val="24"/>
                <w:lang w:val="en-US" w:eastAsia="zh-CN" w:bidi="ar-SA"/>
              </w:rPr>
              <w:t>人生</w:t>
            </w:r>
            <w:r>
              <w:rPr>
                <w:rFonts w:hint="eastAsia" w:ascii="方正仿宋_GB2312" w:hAnsi="方正仿宋_GB2312" w:eastAsia="方正仿宋_GB2312" w:cs="方正仿宋_GB2312"/>
                <w:color w:val="000000"/>
                <w:kern w:val="2"/>
                <w:sz w:val="24"/>
                <w:szCs w:val="24"/>
                <w:lang w:val="en-US" w:bidi="ar-SA"/>
              </w:rPr>
              <w:t>》</w:t>
            </w:r>
            <w:r>
              <w:rPr>
                <w:rFonts w:hint="eastAsia" w:ascii="方正仿宋_GB2312" w:hAnsi="方正仿宋_GB2312" w:eastAsia="方正仿宋_GB2312" w:cs="方正仿宋_GB2312"/>
                <w:color w:val="000000"/>
                <w:kern w:val="2"/>
                <w:sz w:val="24"/>
                <w:szCs w:val="24"/>
                <w:lang w:val="en-US" w:eastAsia="zh-CN" w:bidi="ar-SA"/>
              </w:rPr>
              <w:t>《历史》《</w:t>
            </w:r>
            <w:r>
              <w:rPr>
                <w:rFonts w:ascii="宋体" w:hAnsi="宋体" w:eastAsia="宋体" w:cs="宋体"/>
                <w:spacing w:val="8"/>
                <w:sz w:val="20"/>
                <w:szCs w:val="20"/>
              </w:rPr>
              <w:t>无人机飞行原理</w:t>
            </w:r>
            <w:r>
              <w:rPr>
                <w:rFonts w:hint="eastAsia" w:ascii="方正仿宋_GB2312" w:hAnsi="方正仿宋_GB2312" w:eastAsia="方正仿宋_GB2312" w:cs="方正仿宋_GB2312"/>
                <w:color w:val="000000"/>
                <w:kern w:val="2"/>
                <w:sz w:val="24"/>
                <w:szCs w:val="24"/>
                <w:lang w:val="en-US" w:eastAsia="zh-CN" w:bidi="ar-SA"/>
              </w:rPr>
              <w:t>》</w:t>
            </w:r>
          </w:p>
        </w:tc>
      </w:tr>
      <w:tr w14:paraId="08097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6" w:type="dxa"/>
            <w:noWrap w:val="0"/>
            <w:vAlign w:val="center"/>
          </w:tcPr>
          <w:p w14:paraId="79A2F5E4">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eastAsia" w:ascii="方正仿宋_GB2312" w:hAnsi="方正仿宋_GB2312" w:eastAsia="方正仿宋_GB2312" w:cs="方正仿宋_GB2312"/>
                <w:color w:val="000000"/>
                <w:kern w:val="2"/>
                <w:sz w:val="24"/>
                <w:szCs w:val="24"/>
                <w:lang w:val="en-US" w:bidi="ar-SA"/>
              </w:rPr>
            </w:pPr>
            <w:r>
              <w:rPr>
                <w:rFonts w:hint="eastAsia" w:ascii="方正仿宋_GB2312" w:hAnsi="方正仿宋_GB2312" w:eastAsia="方正仿宋_GB2312" w:cs="方正仿宋_GB2312"/>
                <w:color w:val="000000"/>
                <w:kern w:val="2"/>
                <w:sz w:val="24"/>
                <w:szCs w:val="24"/>
                <w:lang w:val="en-US" w:bidi="ar-SA"/>
              </w:rPr>
              <w:t>考查类课程（理论）</w:t>
            </w:r>
          </w:p>
        </w:tc>
        <w:tc>
          <w:tcPr>
            <w:tcW w:w="3451" w:type="dxa"/>
            <w:noWrap w:val="0"/>
            <w:vAlign w:val="center"/>
          </w:tcPr>
          <w:p w14:paraId="79B305FE">
            <w:pPr>
              <w:keepNext w:val="0"/>
              <w:keepLines w:val="0"/>
              <w:pageBreakBefore w:val="0"/>
              <w:widowControl/>
              <w:kinsoku/>
              <w:wordWrap/>
              <w:overflowPunct/>
              <w:topLinePunct w:val="0"/>
              <w:autoSpaceDE/>
              <w:autoSpaceDN/>
              <w:bidi w:val="0"/>
              <w:adjustRightInd w:val="0"/>
              <w:snapToGrid w:val="0"/>
              <w:spacing w:line="320" w:lineRule="exact"/>
              <w:textAlignment w:val="auto"/>
              <w:rPr>
                <w:rFonts w:hint="eastAsia" w:ascii="方正仿宋_GB2312" w:hAnsi="方正仿宋_GB2312" w:eastAsia="方正仿宋_GB2312" w:cs="方正仿宋_GB2312"/>
                <w:color w:val="000000"/>
                <w:kern w:val="2"/>
                <w:sz w:val="24"/>
                <w:szCs w:val="24"/>
                <w:lang w:val="en-US" w:eastAsia="zh-CN" w:bidi="ar-SA"/>
              </w:rPr>
            </w:pPr>
            <w:r>
              <w:rPr>
                <w:rFonts w:hint="eastAsia" w:ascii="方正仿宋_GB2312" w:hAnsi="方正仿宋_GB2312" w:eastAsia="方正仿宋_GB2312" w:cs="方正仿宋_GB2312"/>
                <w:color w:val="000000"/>
                <w:kern w:val="2"/>
                <w:sz w:val="24"/>
                <w:szCs w:val="24"/>
                <w:lang w:val="en-US" w:bidi="ar-SA"/>
              </w:rPr>
              <w:t>课程成绩</w:t>
            </w:r>
            <w:r>
              <w:rPr>
                <w:rFonts w:hint="eastAsia" w:ascii="方正仿宋_GB2312" w:hAnsi="方正仿宋_GB2312" w:eastAsia="方正仿宋_GB2312" w:cs="方正仿宋_GB2312"/>
                <w:color w:val="000000"/>
                <w:kern w:val="2"/>
                <w:sz w:val="24"/>
                <w:szCs w:val="24"/>
                <w:lang w:val="en-US" w:eastAsia="zh-CN" w:bidi="ar-SA"/>
              </w:rPr>
              <w:t>＝</w:t>
            </w:r>
            <w:r>
              <w:rPr>
                <w:rFonts w:hint="eastAsia" w:ascii="方正仿宋_GB2312" w:hAnsi="方正仿宋_GB2312" w:eastAsia="方正仿宋_GB2312" w:cs="方正仿宋_GB2312"/>
                <w:color w:val="000000"/>
                <w:kern w:val="2"/>
                <w:sz w:val="24"/>
                <w:szCs w:val="24"/>
                <w:lang w:val="en-US" w:bidi="ar-SA"/>
              </w:rPr>
              <w:t>平时成绩60</w:t>
            </w:r>
            <w:r>
              <w:rPr>
                <w:rFonts w:hint="eastAsia" w:ascii="方正仿宋_GB2312" w:hAnsi="方正仿宋_GB2312" w:eastAsia="方正仿宋_GB2312" w:cs="方正仿宋_GB2312"/>
                <w:color w:val="000000"/>
                <w:kern w:val="2"/>
                <w:sz w:val="24"/>
                <w:szCs w:val="24"/>
                <w:lang w:val="en-US" w:eastAsia="zh-CN" w:bidi="ar-SA"/>
              </w:rPr>
              <w:t>％＋</w:t>
            </w:r>
            <w:r>
              <w:rPr>
                <w:rFonts w:hint="eastAsia" w:ascii="方正仿宋_GB2312" w:hAnsi="方正仿宋_GB2312" w:eastAsia="方正仿宋_GB2312" w:cs="方正仿宋_GB2312"/>
                <w:color w:val="000000"/>
                <w:kern w:val="2"/>
                <w:sz w:val="24"/>
                <w:szCs w:val="24"/>
                <w:lang w:val="en-US" w:bidi="ar-SA"/>
              </w:rPr>
              <w:t>期末成绩40</w:t>
            </w:r>
            <w:r>
              <w:rPr>
                <w:rFonts w:hint="eastAsia" w:ascii="方正仿宋_GB2312" w:hAnsi="方正仿宋_GB2312" w:eastAsia="方正仿宋_GB2312" w:cs="方正仿宋_GB2312"/>
                <w:color w:val="000000"/>
                <w:kern w:val="2"/>
                <w:sz w:val="24"/>
                <w:szCs w:val="24"/>
                <w:lang w:val="en-US" w:eastAsia="zh-CN" w:bidi="ar-SA"/>
              </w:rPr>
              <w:t>％，</w:t>
            </w:r>
            <w:r>
              <w:rPr>
                <w:rFonts w:hint="eastAsia" w:ascii="方正仿宋_GB2312" w:hAnsi="方正仿宋_GB2312" w:eastAsia="方正仿宋_GB2312" w:cs="方正仿宋_GB2312"/>
                <w:color w:val="000000"/>
                <w:kern w:val="2"/>
                <w:sz w:val="24"/>
                <w:szCs w:val="24"/>
                <w:lang w:val="en-US" w:bidi="ar-SA"/>
              </w:rPr>
              <w:t>其中平时成绩</w:t>
            </w:r>
            <w:r>
              <w:rPr>
                <w:rFonts w:hint="eastAsia" w:ascii="方正仿宋_GB2312" w:hAnsi="方正仿宋_GB2312" w:eastAsia="方正仿宋_GB2312" w:cs="方正仿宋_GB2312"/>
                <w:color w:val="000000"/>
                <w:kern w:val="2"/>
                <w:sz w:val="24"/>
                <w:szCs w:val="24"/>
                <w:lang w:val="en-US" w:eastAsia="zh-CN" w:bidi="ar-SA"/>
              </w:rPr>
              <w:t>＝</w:t>
            </w:r>
            <w:r>
              <w:rPr>
                <w:rFonts w:hint="eastAsia" w:ascii="方正仿宋_GB2312" w:hAnsi="方正仿宋_GB2312" w:eastAsia="方正仿宋_GB2312" w:cs="方正仿宋_GB2312"/>
                <w:color w:val="000000"/>
                <w:kern w:val="2"/>
                <w:sz w:val="24"/>
                <w:szCs w:val="24"/>
                <w:lang w:val="en-US" w:bidi="ar-SA"/>
              </w:rPr>
              <w:t>考勤</w:t>
            </w:r>
            <w:r>
              <w:rPr>
                <w:rFonts w:hint="eastAsia" w:ascii="方正仿宋_GB2312" w:hAnsi="方正仿宋_GB2312" w:eastAsia="方正仿宋_GB2312" w:cs="方正仿宋_GB2312"/>
                <w:color w:val="000000"/>
                <w:kern w:val="2"/>
                <w:sz w:val="24"/>
                <w:szCs w:val="24"/>
                <w:lang w:val="en-US" w:eastAsia="zh-CN" w:bidi="ar-SA"/>
              </w:rPr>
              <w:t>＋</w:t>
            </w:r>
            <w:r>
              <w:rPr>
                <w:rFonts w:hint="eastAsia" w:ascii="方正仿宋_GB2312" w:hAnsi="方正仿宋_GB2312" w:eastAsia="方正仿宋_GB2312" w:cs="方正仿宋_GB2312"/>
                <w:color w:val="000000"/>
                <w:kern w:val="2"/>
                <w:sz w:val="24"/>
                <w:szCs w:val="24"/>
                <w:lang w:val="en-US" w:bidi="ar-SA"/>
              </w:rPr>
              <w:t>问答</w:t>
            </w:r>
            <w:r>
              <w:rPr>
                <w:rFonts w:hint="eastAsia" w:ascii="方正仿宋_GB2312" w:hAnsi="方正仿宋_GB2312" w:eastAsia="方正仿宋_GB2312" w:cs="方正仿宋_GB2312"/>
                <w:color w:val="000000"/>
                <w:kern w:val="2"/>
                <w:sz w:val="24"/>
                <w:szCs w:val="24"/>
                <w:lang w:val="en-US" w:eastAsia="zh-CN" w:bidi="ar-SA"/>
              </w:rPr>
              <w:t>＋</w:t>
            </w:r>
            <w:r>
              <w:rPr>
                <w:rFonts w:hint="eastAsia" w:ascii="方正仿宋_GB2312" w:hAnsi="方正仿宋_GB2312" w:eastAsia="方正仿宋_GB2312" w:cs="方正仿宋_GB2312"/>
                <w:color w:val="000000"/>
                <w:kern w:val="2"/>
                <w:sz w:val="24"/>
                <w:szCs w:val="24"/>
                <w:lang w:val="en-US" w:bidi="ar-SA"/>
              </w:rPr>
              <w:t>作业</w:t>
            </w:r>
            <w:r>
              <w:rPr>
                <w:rFonts w:hint="eastAsia" w:ascii="方正仿宋_GB2312" w:hAnsi="方正仿宋_GB2312" w:eastAsia="方正仿宋_GB2312" w:cs="方正仿宋_GB2312"/>
                <w:color w:val="000000"/>
                <w:kern w:val="2"/>
                <w:sz w:val="24"/>
                <w:szCs w:val="24"/>
                <w:lang w:val="en-US" w:eastAsia="zh-CN" w:bidi="ar-SA"/>
              </w:rPr>
              <w:t>＋</w:t>
            </w:r>
            <w:r>
              <w:rPr>
                <w:rFonts w:hint="eastAsia" w:ascii="方正仿宋_GB2312" w:hAnsi="方正仿宋_GB2312" w:eastAsia="方正仿宋_GB2312" w:cs="方正仿宋_GB2312"/>
                <w:color w:val="000000"/>
                <w:kern w:val="2"/>
                <w:sz w:val="24"/>
                <w:szCs w:val="24"/>
                <w:lang w:val="en-US" w:bidi="ar-SA"/>
              </w:rPr>
              <w:t>实训</w:t>
            </w:r>
            <w:r>
              <w:rPr>
                <w:rFonts w:hint="eastAsia" w:ascii="方正仿宋_GB2312" w:hAnsi="方正仿宋_GB2312" w:eastAsia="方正仿宋_GB2312" w:cs="方正仿宋_GB2312"/>
                <w:color w:val="000000"/>
                <w:kern w:val="2"/>
                <w:sz w:val="24"/>
                <w:szCs w:val="24"/>
                <w:lang w:val="en-US" w:eastAsia="zh-CN" w:bidi="ar-SA"/>
              </w:rPr>
              <w:t>＋.</w:t>
            </w:r>
          </w:p>
          <w:p w14:paraId="08FE42B6">
            <w:pPr>
              <w:keepNext w:val="0"/>
              <w:keepLines w:val="0"/>
              <w:pageBreakBefore w:val="0"/>
              <w:widowControl/>
              <w:kinsoku/>
              <w:wordWrap/>
              <w:overflowPunct/>
              <w:topLinePunct w:val="0"/>
              <w:autoSpaceDE/>
              <w:autoSpaceDN/>
              <w:bidi w:val="0"/>
              <w:adjustRightInd w:val="0"/>
              <w:snapToGrid w:val="0"/>
              <w:spacing w:line="320" w:lineRule="exact"/>
              <w:textAlignment w:val="auto"/>
              <w:rPr>
                <w:rFonts w:hint="eastAsia" w:ascii="方正仿宋_GB2312" w:hAnsi="方正仿宋_GB2312" w:eastAsia="方正仿宋_GB2312" w:cs="方正仿宋_GB2312"/>
                <w:color w:val="000000"/>
                <w:kern w:val="2"/>
                <w:sz w:val="24"/>
                <w:szCs w:val="24"/>
                <w:lang w:val="en-US" w:bidi="ar-SA"/>
              </w:rPr>
            </w:pPr>
            <w:r>
              <w:rPr>
                <w:rFonts w:hint="eastAsia" w:ascii="方正仿宋_GB2312" w:hAnsi="方正仿宋_GB2312" w:eastAsia="方正仿宋_GB2312" w:cs="方正仿宋_GB2312"/>
                <w:color w:val="000000"/>
                <w:kern w:val="2"/>
                <w:sz w:val="24"/>
                <w:szCs w:val="24"/>
                <w:lang w:val="en-US" w:bidi="ar-SA"/>
              </w:rPr>
              <w:t>期末考核有总结、试卷、答辩等形式</w:t>
            </w:r>
          </w:p>
        </w:tc>
        <w:tc>
          <w:tcPr>
            <w:tcW w:w="3582" w:type="dxa"/>
            <w:noWrap w:val="0"/>
            <w:vAlign w:val="center"/>
          </w:tcPr>
          <w:p w14:paraId="63D8CC34">
            <w:pPr>
              <w:keepNext w:val="0"/>
              <w:keepLines w:val="0"/>
              <w:pageBreakBefore w:val="0"/>
              <w:widowControl/>
              <w:kinsoku/>
              <w:wordWrap/>
              <w:overflowPunct/>
              <w:topLinePunct w:val="0"/>
              <w:autoSpaceDE/>
              <w:autoSpaceDN/>
              <w:bidi w:val="0"/>
              <w:adjustRightInd w:val="0"/>
              <w:snapToGrid w:val="0"/>
              <w:spacing w:line="320" w:lineRule="exact"/>
              <w:textAlignment w:val="auto"/>
              <w:rPr>
                <w:rFonts w:hint="eastAsia" w:ascii="方正仿宋_GB2312" w:hAnsi="方正仿宋_GB2312" w:eastAsia="方正仿宋_GB2312" w:cs="方正仿宋_GB2312"/>
                <w:color w:val="000000"/>
                <w:kern w:val="2"/>
                <w:sz w:val="24"/>
                <w:szCs w:val="24"/>
                <w:lang w:val="en-US" w:eastAsia="zh-CN" w:bidi="ar-SA"/>
              </w:rPr>
            </w:pPr>
            <w:r>
              <w:rPr>
                <w:rFonts w:hint="eastAsia" w:ascii="方正仿宋_GB2312" w:hAnsi="方正仿宋_GB2312" w:eastAsia="方正仿宋_GB2312" w:cs="方正仿宋_GB2312"/>
                <w:color w:val="000000"/>
                <w:kern w:val="2"/>
                <w:sz w:val="24"/>
                <w:szCs w:val="24"/>
                <w:lang w:val="en-US" w:bidi="ar-SA"/>
              </w:rPr>
              <w:t>《</w:t>
            </w:r>
            <w:r>
              <w:rPr>
                <w:rFonts w:hint="eastAsia" w:ascii="方正仿宋_GB2312" w:hAnsi="方正仿宋_GB2312" w:eastAsia="方正仿宋_GB2312" w:cs="方正仿宋_GB2312"/>
                <w:color w:val="000000"/>
                <w:kern w:val="2"/>
                <w:sz w:val="24"/>
                <w:szCs w:val="24"/>
                <w:lang w:val="en-US" w:eastAsia="zh-CN" w:bidi="ar-SA"/>
              </w:rPr>
              <w:t>中国特色社会主义</w:t>
            </w:r>
            <w:r>
              <w:rPr>
                <w:rFonts w:hint="eastAsia" w:ascii="方正仿宋_GB2312" w:hAnsi="方正仿宋_GB2312" w:eastAsia="方正仿宋_GB2312" w:cs="方正仿宋_GB2312"/>
                <w:color w:val="000000"/>
                <w:kern w:val="2"/>
                <w:sz w:val="24"/>
                <w:szCs w:val="24"/>
                <w:lang w:val="en-US" w:bidi="ar-SA"/>
              </w:rPr>
              <w:t>》</w:t>
            </w:r>
            <w:r>
              <w:rPr>
                <w:rFonts w:hint="eastAsia" w:ascii="方正仿宋_GB2312" w:hAnsi="方正仿宋_GB2312" w:eastAsia="方正仿宋_GB2312" w:cs="方正仿宋_GB2312"/>
                <w:color w:val="000000"/>
                <w:kern w:val="2"/>
                <w:sz w:val="24"/>
                <w:szCs w:val="24"/>
                <w:lang w:val="en-US" w:eastAsia="zh-CN" w:bidi="ar-SA"/>
              </w:rPr>
              <w:t>《</w:t>
            </w:r>
            <w:r>
              <w:rPr>
                <w:rFonts w:ascii="宋体" w:hAnsi="宋体" w:eastAsia="宋体" w:cs="宋体"/>
                <w:spacing w:val="8"/>
                <w:sz w:val="20"/>
                <w:szCs w:val="20"/>
              </w:rPr>
              <w:t>心理健康与职业生涯</w:t>
            </w:r>
            <w:r>
              <w:rPr>
                <w:rFonts w:hint="eastAsia" w:ascii="方正仿宋_GB2312" w:hAnsi="方正仿宋_GB2312" w:eastAsia="方正仿宋_GB2312" w:cs="方正仿宋_GB2312"/>
                <w:color w:val="000000"/>
                <w:kern w:val="2"/>
                <w:sz w:val="24"/>
                <w:szCs w:val="24"/>
                <w:lang w:val="en-US" w:bidi="ar-SA"/>
              </w:rPr>
              <w:t>》</w:t>
            </w:r>
            <w:r>
              <w:rPr>
                <w:rFonts w:hint="eastAsia" w:ascii="方正仿宋_GB2312" w:hAnsi="方正仿宋_GB2312" w:eastAsia="方正仿宋_GB2312" w:cs="方正仿宋_GB2312"/>
                <w:color w:val="000000"/>
                <w:kern w:val="2"/>
                <w:sz w:val="24"/>
                <w:szCs w:val="24"/>
                <w:lang w:val="en-US" w:eastAsia="zh-CN" w:bidi="ar-SA"/>
              </w:rPr>
              <w:t>《</w:t>
            </w:r>
            <w:r>
              <w:rPr>
                <w:rFonts w:ascii="宋体" w:hAnsi="宋体" w:eastAsia="宋体" w:cs="宋体"/>
                <w:spacing w:val="7"/>
                <w:sz w:val="20"/>
                <w:szCs w:val="20"/>
              </w:rPr>
              <w:t>哲学与人生</w:t>
            </w:r>
            <w:r>
              <w:rPr>
                <w:rFonts w:hint="eastAsia" w:ascii="方正仿宋_GB2312" w:hAnsi="方正仿宋_GB2312" w:eastAsia="方正仿宋_GB2312" w:cs="方正仿宋_GB2312"/>
                <w:color w:val="000000"/>
                <w:kern w:val="2"/>
                <w:sz w:val="24"/>
                <w:szCs w:val="24"/>
                <w:lang w:val="en-US" w:eastAsia="zh-CN" w:bidi="ar-SA"/>
              </w:rPr>
              <w:t>》</w:t>
            </w:r>
            <w:r>
              <w:rPr>
                <w:rFonts w:hint="eastAsia" w:ascii="方正仿宋_GB2312" w:hAnsi="方正仿宋_GB2312" w:eastAsia="方正仿宋_GB2312" w:cs="方正仿宋_GB2312"/>
                <w:color w:val="000000"/>
                <w:kern w:val="2"/>
                <w:sz w:val="24"/>
                <w:szCs w:val="24"/>
                <w:lang w:val="en-US" w:bidi="ar-SA"/>
              </w:rPr>
              <w:t>《</w:t>
            </w:r>
            <w:r>
              <w:rPr>
                <w:rFonts w:ascii="宋体" w:hAnsi="宋体" w:eastAsia="宋体" w:cs="宋体"/>
                <w:spacing w:val="8"/>
                <w:sz w:val="20"/>
                <w:szCs w:val="20"/>
              </w:rPr>
              <w:t>职业道德与法治</w:t>
            </w:r>
            <w:r>
              <w:rPr>
                <w:rFonts w:hint="eastAsia" w:ascii="方正仿宋_GB2312" w:hAnsi="方正仿宋_GB2312" w:eastAsia="方正仿宋_GB2312" w:cs="方正仿宋_GB2312"/>
                <w:color w:val="000000"/>
                <w:kern w:val="2"/>
                <w:sz w:val="24"/>
                <w:szCs w:val="24"/>
                <w:lang w:val="en-US" w:bidi="ar-SA"/>
              </w:rPr>
              <w:t>》《</w:t>
            </w:r>
            <w:r>
              <w:rPr>
                <w:rFonts w:hint="eastAsia" w:ascii="方正仿宋_GB2312" w:hAnsi="方正仿宋_GB2312" w:eastAsia="方正仿宋_GB2312" w:cs="方正仿宋_GB2312"/>
                <w:color w:val="000000"/>
                <w:kern w:val="2"/>
                <w:sz w:val="24"/>
                <w:szCs w:val="24"/>
                <w:lang w:val="en-US" w:eastAsia="zh-CN" w:bidi="ar-SA"/>
              </w:rPr>
              <w:t>物理</w:t>
            </w:r>
            <w:r>
              <w:rPr>
                <w:rFonts w:hint="eastAsia" w:ascii="方正仿宋_GB2312" w:hAnsi="方正仿宋_GB2312" w:eastAsia="方正仿宋_GB2312" w:cs="方正仿宋_GB2312"/>
                <w:color w:val="000000"/>
                <w:kern w:val="2"/>
                <w:sz w:val="24"/>
                <w:szCs w:val="24"/>
                <w:lang w:val="en-US" w:bidi="ar-SA"/>
              </w:rPr>
              <w:t>》</w:t>
            </w:r>
            <w:r>
              <w:rPr>
                <w:rFonts w:hint="eastAsia" w:ascii="方正仿宋_GB2312" w:hAnsi="方正仿宋_GB2312" w:eastAsia="方正仿宋_GB2312" w:cs="方正仿宋_GB2312"/>
                <w:color w:val="000000"/>
                <w:kern w:val="2"/>
                <w:sz w:val="24"/>
                <w:szCs w:val="24"/>
                <w:lang w:val="en-US" w:eastAsia="zh-CN" w:bidi="ar-SA"/>
              </w:rPr>
              <w:t>《化学》《</w:t>
            </w:r>
            <w:r>
              <w:rPr>
                <w:rFonts w:ascii="宋体" w:hAnsi="宋体" w:eastAsia="宋体" w:cs="宋体"/>
                <w:spacing w:val="8"/>
                <w:sz w:val="20"/>
                <w:szCs w:val="20"/>
              </w:rPr>
              <w:t>无人机系统导论</w:t>
            </w:r>
            <w:r>
              <w:rPr>
                <w:rFonts w:hint="eastAsia" w:ascii="方正仿宋_GB2312" w:hAnsi="方正仿宋_GB2312" w:eastAsia="方正仿宋_GB2312" w:cs="方正仿宋_GB2312"/>
                <w:color w:val="000000"/>
                <w:kern w:val="2"/>
                <w:sz w:val="24"/>
                <w:szCs w:val="24"/>
                <w:lang w:val="en-US" w:eastAsia="zh-CN" w:bidi="ar-SA"/>
              </w:rPr>
              <w:t>》《</w:t>
            </w:r>
            <w:r>
              <w:rPr>
                <w:rFonts w:ascii="宋体" w:hAnsi="宋体" w:eastAsia="宋体" w:cs="宋体"/>
                <w:spacing w:val="8"/>
                <w:sz w:val="20"/>
                <w:szCs w:val="20"/>
              </w:rPr>
              <w:t>无人机法律法规</w:t>
            </w:r>
            <w:r>
              <w:rPr>
                <w:rFonts w:hint="eastAsia" w:ascii="方正仿宋_GB2312" w:hAnsi="方正仿宋_GB2312" w:eastAsia="方正仿宋_GB2312" w:cs="方正仿宋_GB2312"/>
                <w:color w:val="000000"/>
                <w:kern w:val="2"/>
                <w:sz w:val="24"/>
                <w:szCs w:val="24"/>
                <w:lang w:val="en-US" w:eastAsia="zh-CN" w:bidi="ar-SA"/>
              </w:rPr>
              <w:t>》</w:t>
            </w:r>
          </w:p>
        </w:tc>
      </w:tr>
      <w:tr w14:paraId="421AF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jc w:val="center"/>
        </w:trPr>
        <w:tc>
          <w:tcPr>
            <w:tcW w:w="1566" w:type="dxa"/>
            <w:noWrap w:val="0"/>
            <w:vAlign w:val="center"/>
          </w:tcPr>
          <w:p w14:paraId="744153D8">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eastAsia" w:ascii="方正仿宋_GB2312" w:hAnsi="方正仿宋_GB2312" w:eastAsia="方正仿宋_GB2312" w:cs="方正仿宋_GB2312"/>
                <w:color w:val="000000"/>
                <w:kern w:val="2"/>
                <w:sz w:val="24"/>
                <w:szCs w:val="24"/>
                <w:lang w:val="en-US" w:bidi="ar-SA"/>
              </w:rPr>
            </w:pPr>
            <w:r>
              <w:rPr>
                <w:rFonts w:hint="eastAsia" w:ascii="方正仿宋_GB2312" w:hAnsi="方正仿宋_GB2312" w:eastAsia="方正仿宋_GB2312" w:cs="方正仿宋_GB2312"/>
                <w:color w:val="000000"/>
                <w:kern w:val="2"/>
                <w:sz w:val="24"/>
                <w:szCs w:val="24"/>
                <w:lang w:val="en-US" w:bidi="ar-SA"/>
              </w:rPr>
              <w:t>考试类课程（实训）</w:t>
            </w:r>
          </w:p>
        </w:tc>
        <w:tc>
          <w:tcPr>
            <w:tcW w:w="3451" w:type="dxa"/>
            <w:noWrap w:val="0"/>
            <w:vAlign w:val="center"/>
          </w:tcPr>
          <w:p w14:paraId="63E4B022">
            <w:pPr>
              <w:keepNext w:val="0"/>
              <w:keepLines w:val="0"/>
              <w:pageBreakBefore w:val="0"/>
              <w:widowControl/>
              <w:kinsoku/>
              <w:wordWrap/>
              <w:overflowPunct/>
              <w:topLinePunct w:val="0"/>
              <w:autoSpaceDE/>
              <w:autoSpaceDN/>
              <w:bidi w:val="0"/>
              <w:adjustRightInd w:val="0"/>
              <w:snapToGrid w:val="0"/>
              <w:spacing w:line="320" w:lineRule="exact"/>
              <w:textAlignment w:val="auto"/>
              <w:rPr>
                <w:rFonts w:hint="eastAsia" w:ascii="方正仿宋_GB2312" w:hAnsi="方正仿宋_GB2312" w:eastAsia="方正仿宋_GB2312" w:cs="方正仿宋_GB2312"/>
                <w:color w:val="000000"/>
                <w:kern w:val="2"/>
                <w:sz w:val="24"/>
                <w:szCs w:val="24"/>
                <w:lang w:val="en-US" w:eastAsia="zh-CN" w:bidi="ar-SA"/>
              </w:rPr>
            </w:pPr>
            <w:r>
              <w:rPr>
                <w:rFonts w:hint="eastAsia" w:ascii="方正仿宋_GB2312" w:hAnsi="方正仿宋_GB2312" w:eastAsia="方正仿宋_GB2312" w:cs="方正仿宋_GB2312"/>
                <w:color w:val="000000"/>
                <w:kern w:val="2"/>
                <w:sz w:val="24"/>
                <w:szCs w:val="24"/>
                <w:lang w:val="en-US" w:bidi="ar-SA"/>
              </w:rPr>
              <w:t>课程成绩</w:t>
            </w:r>
            <w:r>
              <w:rPr>
                <w:rFonts w:hint="eastAsia" w:ascii="方正仿宋_GB2312" w:hAnsi="方正仿宋_GB2312" w:eastAsia="方正仿宋_GB2312" w:cs="方正仿宋_GB2312"/>
                <w:color w:val="000000"/>
                <w:kern w:val="2"/>
                <w:sz w:val="24"/>
                <w:szCs w:val="24"/>
                <w:lang w:val="en-US" w:eastAsia="zh-CN" w:bidi="ar-SA"/>
              </w:rPr>
              <w:t>＝</w:t>
            </w:r>
            <w:r>
              <w:rPr>
                <w:rFonts w:hint="eastAsia" w:ascii="方正仿宋_GB2312" w:hAnsi="方正仿宋_GB2312" w:eastAsia="方正仿宋_GB2312" w:cs="方正仿宋_GB2312"/>
                <w:color w:val="000000"/>
                <w:kern w:val="2"/>
                <w:sz w:val="24"/>
                <w:szCs w:val="24"/>
                <w:lang w:val="en-US" w:bidi="ar-SA"/>
              </w:rPr>
              <w:t>平时成绩40</w:t>
            </w:r>
            <w:r>
              <w:rPr>
                <w:rFonts w:hint="eastAsia" w:ascii="方正仿宋_GB2312" w:hAnsi="方正仿宋_GB2312" w:eastAsia="方正仿宋_GB2312" w:cs="方正仿宋_GB2312"/>
                <w:color w:val="000000"/>
                <w:kern w:val="2"/>
                <w:sz w:val="24"/>
                <w:szCs w:val="24"/>
                <w:lang w:val="en-US" w:eastAsia="zh-CN" w:bidi="ar-SA"/>
              </w:rPr>
              <w:t>％＋</w:t>
            </w:r>
            <w:r>
              <w:rPr>
                <w:rFonts w:hint="eastAsia" w:ascii="方正仿宋_GB2312" w:hAnsi="方正仿宋_GB2312" w:eastAsia="方正仿宋_GB2312" w:cs="方正仿宋_GB2312"/>
                <w:color w:val="000000"/>
                <w:kern w:val="2"/>
                <w:sz w:val="24"/>
                <w:szCs w:val="24"/>
                <w:lang w:val="en-US" w:bidi="ar-SA"/>
              </w:rPr>
              <w:t>项目考核成绩60</w:t>
            </w:r>
            <w:r>
              <w:rPr>
                <w:rFonts w:hint="eastAsia" w:ascii="方正仿宋_GB2312" w:hAnsi="方正仿宋_GB2312" w:eastAsia="方正仿宋_GB2312" w:cs="方正仿宋_GB2312"/>
                <w:color w:val="000000"/>
                <w:kern w:val="2"/>
                <w:sz w:val="24"/>
                <w:szCs w:val="24"/>
                <w:lang w:val="en-US" w:eastAsia="zh-CN" w:bidi="ar-SA"/>
              </w:rPr>
              <w:t>％。其中</w:t>
            </w:r>
            <w:r>
              <w:rPr>
                <w:rFonts w:hint="eastAsia" w:ascii="方正仿宋_GB2312" w:hAnsi="方正仿宋_GB2312" w:eastAsia="方正仿宋_GB2312" w:cs="方正仿宋_GB2312"/>
                <w:color w:val="000000"/>
                <w:kern w:val="2"/>
                <w:sz w:val="24"/>
                <w:szCs w:val="24"/>
                <w:lang w:val="en-US" w:bidi="ar-SA"/>
              </w:rPr>
              <w:t>，平时成绩</w:t>
            </w:r>
            <w:r>
              <w:rPr>
                <w:rFonts w:hint="eastAsia" w:ascii="方正仿宋_GB2312" w:hAnsi="方正仿宋_GB2312" w:eastAsia="方正仿宋_GB2312" w:cs="方正仿宋_GB2312"/>
                <w:color w:val="000000"/>
                <w:kern w:val="2"/>
                <w:sz w:val="24"/>
                <w:szCs w:val="24"/>
                <w:lang w:val="en-US" w:eastAsia="zh-CN" w:bidi="ar-SA"/>
              </w:rPr>
              <w:t>＝</w:t>
            </w:r>
            <w:r>
              <w:rPr>
                <w:rFonts w:hint="eastAsia" w:ascii="方正仿宋_GB2312" w:hAnsi="方正仿宋_GB2312" w:eastAsia="方正仿宋_GB2312" w:cs="方正仿宋_GB2312"/>
                <w:color w:val="000000"/>
                <w:kern w:val="2"/>
                <w:sz w:val="24"/>
                <w:szCs w:val="24"/>
                <w:lang w:val="en-US" w:bidi="ar-SA"/>
              </w:rPr>
              <w:t>考勤</w:t>
            </w:r>
            <w:r>
              <w:rPr>
                <w:rFonts w:hint="eastAsia" w:ascii="方正仿宋_GB2312" w:hAnsi="方正仿宋_GB2312" w:eastAsia="方正仿宋_GB2312" w:cs="方正仿宋_GB2312"/>
                <w:color w:val="000000"/>
                <w:kern w:val="2"/>
                <w:sz w:val="24"/>
                <w:szCs w:val="24"/>
                <w:lang w:val="en-US" w:eastAsia="zh-CN" w:bidi="ar-SA"/>
              </w:rPr>
              <w:t>＋</w:t>
            </w:r>
            <w:r>
              <w:rPr>
                <w:rFonts w:hint="eastAsia" w:ascii="方正仿宋_GB2312" w:hAnsi="方正仿宋_GB2312" w:eastAsia="方正仿宋_GB2312" w:cs="方正仿宋_GB2312"/>
                <w:color w:val="000000"/>
                <w:kern w:val="2"/>
                <w:sz w:val="24"/>
                <w:szCs w:val="24"/>
                <w:lang w:val="en-US" w:bidi="ar-SA"/>
              </w:rPr>
              <w:t>问答</w:t>
            </w:r>
            <w:r>
              <w:rPr>
                <w:rFonts w:hint="eastAsia" w:ascii="方正仿宋_GB2312" w:hAnsi="方正仿宋_GB2312" w:eastAsia="方正仿宋_GB2312" w:cs="方正仿宋_GB2312"/>
                <w:color w:val="000000"/>
                <w:kern w:val="2"/>
                <w:sz w:val="24"/>
                <w:szCs w:val="24"/>
                <w:lang w:val="en-US" w:eastAsia="zh-CN" w:bidi="ar-SA"/>
              </w:rPr>
              <w:t>＋实训</w:t>
            </w:r>
          </w:p>
        </w:tc>
        <w:tc>
          <w:tcPr>
            <w:tcW w:w="3582" w:type="dxa"/>
            <w:noWrap w:val="0"/>
            <w:vAlign w:val="top"/>
          </w:tcPr>
          <w:p w14:paraId="6EFA5840">
            <w:pPr>
              <w:keepNext w:val="0"/>
              <w:keepLines w:val="0"/>
              <w:pageBreakBefore w:val="0"/>
              <w:widowControl/>
              <w:kinsoku/>
              <w:wordWrap/>
              <w:overflowPunct/>
              <w:topLinePunct w:val="0"/>
              <w:autoSpaceDE/>
              <w:autoSpaceDN/>
              <w:bidi w:val="0"/>
              <w:adjustRightInd w:val="0"/>
              <w:snapToGrid w:val="0"/>
              <w:spacing w:line="320" w:lineRule="exact"/>
              <w:textAlignment w:val="auto"/>
              <w:rPr>
                <w:rFonts w:hint="default" w:ascii="方正仿宋_GB2312" w:hAnsi="方正仿宋_GB2312" w:eastAsia="方正仿宋_GB2312" w:cs="方正仿宋_GB2312"/>
                <w:color w:val="000000"/>
                <w:sz w:val="24"/>
                <w:szCs w:val="24"/>
                <w:lang w:val="en-US" w:eastAsia="zh-CN"/>
              </w:rPr>
            </w:pPr>
            <w:r>
              <w:rPr>
                <w:rFonts w:hint="eastAsia" w:ascii="方正仿宋_GB2312" w:hAnsi="方正仿宋_GB2312" w:eastAsia="方正仿宋_GB2312" w:cs="方正仿宋_GB2312"/>
                <w:color w:val="000000"/>
                <w:kern w:val="2"/>
                <w:sz w:val="24"/>
                <w:szCs w:val="24"/>
                <w:lang w:val="en-US" w:eastAsia="zh-CN" w:bidi="ar-SA"/>
              </w:rPr>
              <w:t>《</w:t>
            </w:r>
            <w:r>
              <w:rPr>
                <w:rFonts w:ascii="宋体" w:hAnsi="宋体" w:eastAsia="宋体" w:cs="宋体"/>
                <w:spacing w:val="8"/>
                <w:sz w:val="20"/>
                <w:szCs w:val="20"/>
              </w:rPr>
              <w:t>无人机模拟飞行</w:t>
            </w:r>
            <w:r>
              <w:rPr>
                <w:rFonts w:hint="eastAsia" w:ascii="方正仿宋_GB2312" w:hAnsi="方正仿宋_GB2312" w:eastAsia="方正仿宋_GB2312" w:cs="方正仿宋_GB2312"/>
                <w:color w:val="000000"/>
                <w:kern w:val="2"/>
                <w:sz w:val="24"/>
                <w:szCs w:val="24"/>
                <w:lang w:val="en-US" w:eastAsia="zh-CN" w:bidi="ar-SA"/>
              </w:rPr>
              <w:t>》《</w:t>
            </w:r>
            <w:r>
              <w:rPr>
                <w:rFonts w:ascii="宋体" w:hAnsi="宋体" w:eastAsia="宋体" w:cs="宋体"/>
                <w:spacing w:val="8"/>
                <w:sz w:val="20"/>
                <w:szCs w:val="20"/>
              </w:rPr>
              <w:t>无人机操控技术</w:t>
            </w:r>
            <w:r>
              <w:rPr>
                <w:rFonts w:hint="eastAsia" w:ascii="方正仿宋_GB2312" w:hAnsi="方正仿宋_GB2312" w:eastAsia="方正仿宋_GB2312" w:cs="方正仿宋_GB2312"/>
                <w:color w:val="000000"/>
                <w:kern w:val="2"/>
                <w:sz w:val="24"/>
                <w:szCs w:val="24"/>
                <w:lang w:val="en-US" w:eastAsia="zh-CN" w:bidi="ar-SA"/>
              </w:rPr>
              <w:t>》《</w:t>
            </w:r>
            <w:r>
              <w:rPr>
                <w:rFonts w:ascii="宋体" w:hAnsi="宋体" w:eastAsia="宋体" w:cs="宋体"/>
                <w:spacing w:val="8"/>
                <w:sz w:val="20"/>
                <w:szCs w:val="20"/>
              </w:rPr>
              <w:t>无人机组装与调试</w:t>
            </w:r>
            <w:r>
              <w:rPr>
                <w:rFonts w:hint="eastAsia" w:ascii="方正仿宋_GB2312" w:hAnsi="方正仿宋_GB2312" w:eastAsia="方正仿宋_GB2312" w:cs="方正仿宋_GB2312"/>
                <w:color w:val="000000"/>
                <w:kern w:val="2"/>
                <w:sz w:val="24"/>
                <w:szCs w:val="24"/>
                <w:lang w:val="en-US" w:eastAsia="zh-CN" w:bidi="ar-SA"/>
              </w:rPr>
              <w:t>》《</w:t>
            </w:r>
            <w:r>
              <w:rPr>
                <w:rFonts w:ascii="宋体" w:hAnsi="宋体" w:eastAsia="宋体" w:cs="宋体"/>
                <w:spacing w:val="8"/>
                <w:sz w:val="20"/>
                <w:szCs w:val="20"/>
              </w:rPr>
              <w:t>无人机维护技术</w:t>
            </w:r>
            <w:r>
              <w:rPr>
                <w:rFonts w:hint="eastAsia" w:ascii="方正仿宋_GB2312" w:hAnsi="方正仿宋_GB2312" w:eastAsia="方正仿宋_GB2312" w:cs="方正仿宋_GB2312"/>
                <w:color w:val="000000"/>
                <w:kern w:val="2"/>
                <w:sz w:val="24"/>
                <w:szCs w:val="24"/>
                <w:lang w:val="en-US" w:eastAsia="zh-CN" w:bidi="ar-SA"/>
              </w:rPr>
              <w:t>》</w:t>
            </w:r>
          </w:p>
        </w:tc>
      </w:tr>
      <w:tr w14:paraId="2EC07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6" w:type="dxa"/>
            <w:noWrap w:val="0"/>
            <w:vAlign w:val="center"/>
          </w:tcPr>
          <w:p w14:paraId="0FAC8A67">
            <w:pPr>
              <w:keepNext w:val="0"/>
              <w:keepLines w:val="0"/>
              <w:pageBreakBefore w:val="0"/>
              <w:widowControl/>
              <w:kinsoku/>
              <w:wordWrap/>
              <w:overflowPunct/>
              <w:topLinePunct w:val="0"/>
              <w:autoSpaceDE/>
              <w:autoSpaceDN/>
              <w:bidi w:val="0"/>
              <w:adjustRightInd w:val="0"/>
              <w:snapToGrid w:val="0"/>
              <w:spacing w:line="320" w:lineRule="exact"/>
              <w:jc w:val="center"/>
              <w:textAlignment w:val="auto"/>
              <w:rPr>
                <w:rFonts w:hint="eastAsia" w:ascii="方正仿宋_GB2312" w:hAnsi="方正仿宋_GB2312" w:eastAsia="方正仿宋_GB2312" w:cs="方正仿宋_GB2312"/>
                <w:color w:val="000000"/>
                <w:kern w:val="2"/>
                <w:sz w:val="24"/>
                <w:szCs w:val="24"/>
                <w:lang w:val="en-US" w:bidi="ar-SA"/>
              </w:rPr>
            </w:pPr>
            <w:r>
              <w:rPr>
                <w:rFonts w:hint="eastAsia" w:ascii="方正仿宋_GB2312" w:hAnsi="方正仿宋_GB2312" w:eastAsia="方正仿宋_GB2312" w:cs="方正仿宋_GB2312"/>
                <w:color w:val="000000"/>
                <w:kern w:val="2"/>
                <w:sz w:val="24"/>
                <w:szCs w:val="24"/>
                <w:lang w:val="en-US" w:bidi="ar-SA"/>
              </w:rPr>
              <w:t>其他</w:t>
            </w:r>
            <w:r>
              <w:rPr>
                <w:rFonts w:hint="eastAsia" w:ascii="方正仿宋_GB2312" w:hAnsi="方正仿宋_GB2312" w:eastAsia="方正仿宋_GB2312" w:cs="方正仿宋_GB2312"/>
                <w:color w:val="000000"/>
                <w:kern w:val="2"/>
                <w:sz w:val="24"/>
                <w:szCs w:val="24"/>
                <w:lang w:val="en-US" w:eastAsia="zh-CN" w:bidi="ar-SA"/>
              </w:rPr>
              <w:t>考查</w:t>
            </w:r>
            <w:r>
              <w:rPr>
                <w:rFonts w:hint="eastAsia" w:ascii="方正仿宋_GB2312" w:hAnsi="方正仿宋_GB2312" w:eastAsia="方正仿宋_GB2312" w:cs="方正仿宋_GB2312"/>
                <w:color w:val="000000"/>
                <w:kern w:val="2"/>
                <w:sz w:val="24"/>
                <w:szCs w:val="24"/>
                <w:lang w:val="en-US" w:bidi="ar-SA"/>
              </w:rPr>
              <w:t>类课程</w:t>
            </w:r>
          </w:p>
        </w:tc>
        <w:tc>
          <w:tcPr>
            <w:tcW w:w="3451" w:type="dxa"/>
            <w:noWrap w:val="0"/>
            <w:vAlign w:val="center"/>
          </w:tcPr>
          <w:p w14:paraId="7BDBAED2">
            <w:pPr>
              <w:keepNext w:val="0"/>
              <w:keepLines w:val="0"/>
              <w:pageBreakBefore w:val="0"/>
              <w:widowControl/>
              <w:kinsoku/>
              <w:wordWrap/>
              <w:overflowPunct/>
              <w:topLinePunct w:val="0"/>
              <w:autoSpaceDE/>
              <w:autoSpaceDN/>
              <w:bidi w:val="0"/>
              <w:adjustRightInd w:val="0"/>
              <w:snapToGrid w:val="0"/>
              <w:spacing w:line="320" w:lineRule="exact"/>
              <w:textAlignment w:val="auto"/>
              <w:rPr>
                <w:rFonts w:hint="eastAsia" w:ascii="方正仿宋_GB2312" w:hAnsi="方正仿宋_GB2312" w:eastAsia="方正仿宋_GB2312" w:cs="方正仿宋_GB2312"/>
                <w:color w:val="000000"/>
                <w:kern w:val="2"/>
                <w:sz w:val="24"/>
                <w:szCs w:val="24"/>
                <w:lang w:val="en-US" w:bidi="ar-SA"/>
              </w:rPr>
            </w:pPr>
            <w:r>
              <w:rPr>
                <w:rFonts w:hint="eastAsia" w:ascii="方正仿宋_GB2312" w:hAnsi="方正仿宋_GB2312" w:eastAsia="方正仿宋_GB2312" w:cs="方正仿宋_GB2312"/>
                <w:color w:val="000000"/>
                <w:kern w:val="2"/>
                <w:sz w:val="24"/>
                <w:szCs w:val="24"/>
                <w:lang w:val="en-US" w:eastAsia="zh-CN" w:bidi="ar-SA"/>
              </w:rPr>
              <w:t>1.</w:t>
            </w:r>
            <w:r>
              <w:rPr>
                <w:rFonts w:hint="eastAsia" w:ascii="方正仿宋_GB2312" w:hAnsi="方正仿宋_GB2312" w:eastAsia="方正仿宋_GB2312" w:cs="方正仿宋_GB2312"/>
                <w:color w:val="000000"/>
                <w:kern w:val="2"/>
                <w:sz w:val="24"/>
                <w:szCs w:val="24"/>
                <w:lang w:val="en-US" w:bidi="ar-SA"/>
              </w:rPr>
              <w:t>生产性的</w:t>
            </w:r>
            <w:r>
              <w:rPr>
                <w:rFonts w:hint="eastAsia" w:ascii="方正仿宋_GB2312" w:hAnsi="方正仿宋_GB2312" w:eastAsia="方正仿宋_GB2312" w:cs="方正仿宋_GB2312"/>
                <w:color w:val="000000"/>
                <w:kern w:val="2"/>
                <w:sz w:val="24"/>
                <w:szCs w:val="24"/>
                <w:lang w:val="en-US" w:eastAsia="zh-CN" w:bidi="ar-SA"/>
              </w:rPr>
              <w:t>岗位</w:t>
            </w:r>
            <w:r>
              <w:rPr>
                <w:rFonts w:hint="eastAsia" w:ascii="方正仿宋_GB2312" w:hAnsi="方正仿宋_GB2312" w:eastAsia="方正仿宋_GB2312" w:cs="方正仿宋_GB2312"/>
                <w:color w:val="000000"/>
                <w:kern w:val="2"/>
                <w:sz w:val="24"/>
                <w:szCs w:val="24"/>
                <w:lang w:val="en-US" w:bidi="ar-SA"/>
              </w:rPr>
              <w:t>实习考核：专业综合考核评价方式</w:t>
            </w:r>
          </w:p>
          <w:p w14:paraId="6CAD2AC8">
            <w:pPr>
              <w:keepNext w:val="0"/>
              <w:keepLines w:val="0"/>
              <w:pageBreakBefore w:val="0"/>
              <w:widowControl/>
              <w:kinsoku/>
              <w:wordWrap/>
              <w:overflowPunct/>
              <w:topLinePunct w:val="0"/>
              <w:autoSpaceDE/>
              <w:autoSpaceDN/>
              <w:bidi w:val="0"/>
              <w:adjustRightInd w:val="0"/>
              <w:snapToGrid w:val="0"/>
              <w:spacing w:line="320" w:lineRule="exact"/>
              <w:textAlignment w:val="auto"/>
              <w:rPr>
                <w:rFonts w:hint="eastAsia" w:ascii="方正仿宋_GB2312" w:hAnsi="方正仿宋_GB2312" w:eastAsia="方正仿宋_GB2312" w:cs="方正仿宋_GB2312"/>
                <w:color w:val="000000"/>
                <w:kern w:val="2"/>
                <w:sz w:val="24"/>
                <w:szCs w:val="24"/>
                <w:lang w:val="en-US" w:eastAsia="zh-CN" w:bidi="ar-SA"/>
              </w:rPr>
            </w:pPr>
            <w:r>
              <w:rPr>
                <w:rFonts w:hint="eastAsia" w:ascii="方正仿宋_GB2312" w:hAnsi="方正仿宋_GB2312" w:eastAsia="方正仿宋_GB2312" w:cs="方正仿宋_GB2312"/>
                <w:color w:val="000000"/>
                <w:kern w:val="2"/>
                <w:sz w:val="24"/>
                <w:szCs w:val="24"/>
                <w:lang w:val="en-US" w:eastAsia="zh-CN" w:bidi="ar-SA"/>
              </w:rPr>
              <w:t>2.</w:t>
            </w:r>
            <w:r>
              <w:rPr>
                <w:rFonts w:hint="eastAsia" w:ascii="方正仿宋_GB2312" w:hAnsi="方正仿宋_GB2312" w:eastAsia="方正仿宋_GB2312" w:cs="方正仿宋_GB2312"/>
                <w:color w:val="000000"/>
                <w:kern w:val="2"/>
                <w:sz w:val="24"/>
                <w:szCs w:val="24"/>
                <w:lang w:val="en-US" w:bidi="ar-SA"/>
              </w:rPr>
              <w:t>职业岗位实训：企业指导教师40</w:t>
            </w:r>
            <w:r>
              <w:rPr>
                <w:rFonts w:hint="eastAsia" w:ascii="方正仿宋_GB2312" w:hAnsi="方正仿宋_GB2312" w:eastAsia="方正仿宋_GB2312" w:cs="方正仿宋_GB2312"/>
                <w:color w:val="000000"/>
                <w:kern w:val="2"/>
                <w:sz w:val="24"/>
                <w:szCs w:val="24"/>
                <w:lang w:val="en-US" w:eastAsia="zh-CN" w:bidi="ar-SA"/>
              </w:rPr>
              <w:t>％＋</w:t>
            </w:r>
            <w:r>
              <w:rPr>
                <w:rFonts w:hint="eastAsia" w:ascii="方正仿宋_GB2312" w:hAnsi="方正仿宋_GB2312" w:eastAsia="方正仿宋_GB2312" w:cs="方正仿宋_GB2312"/>
                <w:color w:val="000000"/>
                <w:kern w:val="2"/>
                <w:sz w:val="24"/>
                <w:szCs w:val="24"/>
                <w:lang w:val="en-US" w:bidi="ar-SA"/>
              </w:rPr>
              <w:t>考勤30</w:t>
            </w:r>
            <w:r>
              <w:rPr>
                <w:rFonts w:hint="eastAsia" w:ascii="方正仿宋_GB2312" w:hAnsi="方正仿宋_GB2312" w:eastAsia="方正仿宋_GB2312" w:cs="方正仿宋_GB2312"/>
                <w:color w:val="000000"/>
                <w:kern w:val="2"/>
                <w:sz w:val="24"/>
                <w:szCs w:val="24"/>
                <w:lang w:val="en-US" w:eastAsia="zh-CN" w:bidi="ar-SA"/>
              </w:rPr>
              <w:t>％＋</w:t>
            </w:r>
            <w:r>
              <w:rPr>
                <w:rFonts w:hint="eastAsia" w:ascii="方正仿宋_GB2312" w:hAnsi="方正仿宋_GB2312" w:eastAsia="方正仿宋_GB2312" w:cs="方正仿宋_GB2312"/>
                <w:color w:val="000000"/>
                <w:kern w:val="2"/>
                <w:sz w:val="24"/>
                <w:szCs w:val="24"/>
                <w:lang w:val="en-US" w:bidi="ar-SA"/>
              </w:rPr>
              <w:t>总结报告30</w:t>
            </w:r>
            <w:r>
              <w:rPr>
                <w:rFonts w:hint="eastAsia" w:ascii="方正仿宋_GB2312" w:hAnsi="方正仿宋_GB2312" w:eastAsia="方正仿宋_GB2312" w:cs="方正仿宋_GB2312"/>
                <w:color w:val="000000"/>
                <w:kern w:val="2"/>
                <w:sz w:val="24"/>
                <w:szCs w:val="24"/>
                <w:lang w:val="en-US" w:eastAsia="zh-CN" w:bidi="ar-SA"/>
              </w:rPr>
              <w:t>％</w:t>
            </w:r>
          </w:p>
          <w:p w14:paraId="05BB2D95">
            <w:pPr>
              <w:keepNext w:val="0"/>
              <w:keepLines w:val="0"/>
              <w:pageBreakBefore w:val="0"/>
              <w:widowControl/>
              <w:kinsoku/>
              <w:wordWrap/>
              <w:overflowPunct/>
              <w:topLinePunct w:val="0"/>
              <w:autoSpaceDE/>
              <w:autoSpaceDN/>
              <w:bidi w:val="0"/>
              <w:adjustRightInd w:val="0"/>
              <w:snapToGrid w:val="0"/>
              <w:spacing w:line="320" w:lineRule="exact"/>
              <w:textAlignment w:val="auto"/>
              <w:rPr>
                <w:rFonts w:hint="eastAsia" w:ascii="方正仿宋_GB2312" w:hAnsi="方正仿宋_GB2312" w:eastAsia="方正仿宋_GB2312" w:cs="方正仿宋_GB2312"/>
                <w:color w:val="000000"/>
                <w:kern w:val="2"/>
                <w:sz w:val="24"/>
                <w:szCs w:val="24"/>
                <w:lang w:val="en-US" w:bidi="ar-SA"/>
              </w:rPr>
            </w:pPr>
            <w:r>
              <w:rPr>
                <w:rFonts w:hint="eastAsia" w:ascii="方正仿宋_GB2312" w:hAnsi="方正仿宋_GB2312" w:eastAsia="方正仿宋_GB2312" w:cs="方正仿宋_GB2312"/>
                <w:color w:val="000000"/>
                <w:kern w:val="2"/>
                <w:sz w:val="24"/>
                <w:szCs w:val="24"/>
                <w:lang w:val="en-US" w:bidi="ar-SA"/>
              </w:rPr>
              <w:t>以职业岗位能力为重点的全面考核，以能力考核为主，采用过程考核结合工作（实习）</w:t>
            </w:r>
            <w:r>
              <w:rPr>
                <w:rFonts w:hint="eastAsia" w:ascii="方正仿宋_GB2312" w:hAnsi="方正仿宋_GB2312" w:eastAsia="方正仿宋_GB2312" w:cs="方正仿宋_GB2312"/>
                <w:color w:val="000000"/>
                <w:kern w:val="2"/>
                <w:sz w:val="24"/>
                <w:szCs w:val="24"/>
                <w:lang w:val="en-US" w:eastAsia="zh-CN" w:bidi="ar-SA"/>
              </w:rPr>
              <w:t>周</w:t>
            </w:r>
            <w:r>
              <w:rPr>
                <w:rFonts w:hint="eastAsia" w:ascii="方正仿宋_GB2312" w:hAnsi="方正仿宋_GB2312" w:eastAsia="方正仿宋_GB2312" w:cs="方正仿宋_GB2312"/>
                <w:color w:val="000000"/>
                <w:kern w:val="2"/>
                <w:sz w:val="24"/>
                <w:szCs w:val="24"/>
                <w:lang w:val="en-US" w:bidi="ar-SA"/>
              </w:rPr>
              <w:t>志、实习总结进行考核，学生经过</w:t>
            </w:r>
            <w:r>
              <w:rPr>
                <w:rFonts w:hint="eastAsia" w:ascii="方正仿宋_GB2312" w:hAnsi="方正仿宋_GB2312" w:eastAsia="方正仿宋_GB2312" w:cs="方正仿宋_GB2312"/>
                <w:color w:val="000000"/>
                <w:kern w:val="2"/>
                <w:sz w:val="24"/>
                <w:szCs w:val="24"/>
                <w:lang w:val="en-US" w:eastAsia="zh-CN" w:bidi="ar-SA"/>
              </w:rPr>
              <w:t>岗位</w:t>
            </w:r>
            <w:r>
              <w:rPr>
                <w:rFonts w:hint="eastAsia" w:ascii="方正仿宋_GB2312" w:hAnsi="方正仿宋_GB2312" w:eastAsia="方正仿宋_GB2312" w:cs="方正仿宋_GB2312"/>
                <w:color w:val="000000"/>
                <w:kern w:val="2"/>
                <w:sz w:val="24"/>
                <w:szCs w:val="24"/>
                <w:lang w:val="en-US" w:bidi="ar-SA"/>
              </w:rPr>
              <w:t>实习后参加职业技能鉴定，取得</w:t>
            </w:r>
            <w:r>
              <w:rPr>
                <w:rFonts w:hint="eastAsia" w:ascii="方正仿宋_GB2312" w:hAnsi="方正仿宋_GB2312" w:eastAsia="方正仿宋_GB2312" w:cs="方正仿宋_GB2312"/>
                <w:color w:val="000000"/>
                <w:kern w:val="2"/>
                <w:sz w:val="24"/>
                <w:szCs w:val="24"/>
                <w:lang w:val="en-US" w:eastAsia="zh-CN" w:bidi="ar-SA"/>
              </w:rPr>
              <w:t>初</w:t>
            </w:r>
            <w:r>
              <w:rPr>
                <w:rFonts w:hint="eastAsia" w:ascii="方正仿宋_GB2312" w:hAnsi="方正仿宋_GB2312" w:eastAsia="方正仿宋_GB2312" w:cs="方正仿宋_GB2312"/>
                <w:color w:val="000000"/>
                <w:kern w:val="2"/>
                <w:sz w:val="24"/>
                <w:szCs w:val="24"/>
                <w:lang w:val="en-US" w:bidi="ar-SA"/>
              </w:rPr>
              <w:t>级及以上等次。</w:t>
            </w:r>
          </w:p>
        </w:tc>
        <w:tc>
          <w:tcPr>
            <w:tcW w:w="3582" w:type="dxa"/>
            <w:noWrap w:val="0"/>
            <w:vAlign w:val="top"/>
          </w:tcPr>
          <w:p w14:paraId="1C336B18">
            <w:pPr>
              <w:keepNext w:val="0"/>
              <w:keepLines w:val="0"/>
              <w:pageBreakBefore w:val="0"/>
              <w:widowControl/>
              <w:kinsoku/>
              <w:wordWrap/>
              <w:overflowPunct/>
              <w:topLinePunct w:val="0"/>
              <w:bidi w:val="0"/>
              <w:adjustRightInd w:val="0"/>
              <w:snapToGrid w:val="0"/>
              <w:spacing w:line="320" w:lineRule="exact"/>
              <w:jc w:val="center"/>
              <w:textAlignment w:val="auto"/>
              <w:rPr>
                <w:rFonts w:hint="eastAsia" w:ascii="方正仿宋_GB2312" w:hAnsi="方正仿宋_GB2312" w:eastAsia="方正仿宋_GB2312" w:cs="方正仿宋_GB2312"/>
                <w:color w:val="000000"/>
                <w:kern w:val="2"/>
                <w:sz w:val="24"/>
                <w:szCs w:val="24"/>
                <w:lang w:val="en-US" w:bidi="ar-SA"/>
              </w:rPr>
            </w:pPr>
          </w:p>
          <w:p w14:paraId="6E5E0ABF">
            <w:pPr>
              <w:keepNext w:val="0"/>
              <w:keepLines w:val="0"/>
              <w:pageBreakBefore w:val="0"/>
              <w:widowControl/>
              <w:kinsoku/>
              <w:wordWrap/>
              <w:overflowPunct/>
              <w:topLinePunct w:val="0"/>
              <w:bidi w:val="0"/>
              <w:adjustRightInd w:val="0"/>
              <w:snapToGrid w:val="0"/>
              <w:spacing w:line="320" w:lineRule="exact"/>
              <w:jc w:val="center"/>
              <w:textAlignment w:val="auto"/>
              <w:rPr>
                <w:rFonts w:hint="eastAsia" w:ascii="方正仿宋_GB2312" w:hAnsi="方正仿宋_GB2312" w:eastAsia="方正仿宋_GB2312" w:cs="方正仿宋_GB2312"/>
                <w:color w:val="000000"/>
                <w:kern w:val="2"/>
                <w:sz w:val="24"/>
                <w:szCs w:val="24"/>
                <w:lang w:val="en-US" w:bidi="ar-SA"/>
              </w:rPr>
            </w:pPr>
          </w:p>
          <w:p w14:paraId="671C3AFC">
            <w:pPr>
              <w:keepNext w:val="0"/>
              <w:keepLines w:val="0"/>
              <w:pageBreakBefore w:val="0"/>
              <w:widowControl/>
              <w:kinsoku/>
              <w:wordWrap/>
              <w:overflowPunct/>
              <w:topLinePunct w:val="0"/>
              <w:bidi w:val="0"/>
              <w:adjustRightInd w:val="0"/>
              <w:snapToGrid w:val="0"/>
              <w:spacing w:line="320" w:lineRule="exact"/>
              <w:jc w:val="center"/>
              <w:textAlignment w:val="auto"/>
              <w:rPr>
                <w:rFonts w:hint="eastAsia" w:ascii="方正仿宋_GB2312" w:hAnsi="方正仿宋_GB2312" w:eastAsia="方正仿宋_GB2312" w:cs="方正仿宋_GB2312"/>
                <w:color w:val="000000"/>
                <w:kern w:val="2"/>
                <w:sz w:val="24"/>
                <w:szCs w:val="24"/>
                <w:lang w:val="en-US" w:bidi="ar-SA"/>
              </w:rPr>
            </w:pPr>
          </w:p>
          <w:p w14:paraId="64A34430">
            <w:pPr>
              <w:keepNext w:val="0"/>
              <w:keepLines w:val="0"/>
              <w:pageBreakBefore w:val="0"/>
              <w:widowControl/>
              <w:kinsoku/>
              <w:wordWrap/>
              <w:overflowPunct/>
              <w:topLinePunct w:val="0"/>
              <w:bidi w:val="0"/>
              <w:adjustRightInd w:val="0"/>
              <w:snapToGrid w:val="0"/>
              <w:spacing w:line="320" w:lineRule="exact"/>
              <w:jc w:val="center"/>
              <w:textAlignment w:val="auto"/>
              <w:rPr>
                <w:rFonts w:hint="eastAsia" w:ascii="方正仿宋_GB2312" w:hAnsi="方正仿宋_GB2312" w:eastAsia="方正仿宋_GB2312" w:cs="方正仿宋_GB2312"/>
                <w:color w:val="000000"/>
                <w:kern w:val="2"/>
                <w:sz w:val="24"/>
                <w:szCs w:val="24"/>
                <w:lang w:val="en-US" w:bidi="ar-SA"/>
              </w:rPr>
            </w:pPr>
          </w:p>
          <w:p w14:paraId="7982CB2C">
            <w:pPr>
              <w:keepNext w:val="0"/>
              <w:keepLines w:val="0"/>
              <w:pageBreakBefore w:val="0"/>
              <w:widowControl/>
              <w:kinsoku/>
              <w:wordWrap/>
              <w:overflowPunct/>
              <w:topLinePunct w:val="0"/>
              <w:bidi w:val="0"/>
              <w:adjustRightInd w:val="0"/>
              <w:snapToGrid w:val="0"/>
              <w:spacing w:line="320" w:lineRule="exact"/>
              <w:jc w:val="center"/>
              <w:textAlignment w:val="auto"/>
              <w:rPr>
                <w:rFonts w:hint="eastAsia" w:ascii="方正仿宋_GB2312" w:hAnsi="方正仿宋_GB2312" w:eastAsia="方正仿宋_GB2312" w:cs="方正仿宋_GB2312"/>
                <w:color w:val="000000"/>
                <w:sz w:val="24"/>
                <w:szCs w:val="24"/>
              </w:rPr>
            </w:pPr>
            <w:r>
              <w:rPr>
                <w:rFonts w:hint="eastAsia" w:ascii="方正仿宋_GB2312" w:hAnsi="方正仿宋_GB2312" w:eastAsia="方正仿宋_GB2312" w:cs="方正仿宋_GB2312"/>
                <w:color w:val="000000"/>
                <w:kern w:val="2"/>
                <w:sz w:val="24"/>
                <w:szCs w:val="24"/>
                <w:lang w:val="en-US" w:eastAsia="zh-CN" w:bidi="ar-SA"/>
              </w:rPr>
              <w:t>专项技能强化、岗位</w:t>
            </w:r>
            <w:r>
              <w:rPr>
                <w:rFonts w:hint="eastAsia" w:ascii="方正仿宋_GB2312" w:hAnsi="方正仿宋_GB2312" w:eastAsia="方正仿宋_GB2312" w:cs="方正仿宋_GB2312"/>
                <w:color w:val="000000"/>
                <w:kern w:val="2"/>
                <w:sz w:val="24"/>
                <w:szCs w:val="24"/>
                <w:lang w:val="en-US" w:bidi="ar-SA"/>
              </w:rPr>
              <w:t>实习</w:t>
            </w:r>
          </w:p>
        </w:tc>
      </w:tr>
    </w:tbl>
    <w:p w14:paraId="39317C1D">
      <w:pPr>
        <w:pStyle w:val="3"/>
        <w:widowControl/>
        <w:numPr>
          <w:ilvl w:val="0"/>
          <w:numId w:val="0"/>
        </w:numPr>
        <w:topLinePunct w:val="0"/>
        <w:ind w:left="0" w:leftChars="0" w:firstLine="640"/>
        <w:rPr>
          <w:rFonts w:hint="eastAsia" w:ascii="楷体_GB2312" w:hAnsi="楷体_GB2312" w:eastAsia="楷体_GB2312" w:cs="楷体_GB2312"/>
          <w:b w:val="0"/>
        </w:rPr>
      </w:pPr>
      <w:bookmarkStart w:id="54" w:name="_Toc30921"/>
      <w:bookmarkStart w:id="55" w:name="_Toc11799"/>
      <w:r>
        <w:rPr>
          <w:rFonts w:hint="eastAsia"/>
          <w:lang w:eastAsia="zh-CN"/>
        </w:rPr>
        <w:t>（六）</w:t>
      </w:r>
      <w:r>
        <w:t>质量管理</w:t>
      </w:r>
      <w:bookmarkEnd w:id="54"/>
      <w:bookmarkEnd w:id="55"/>
    </w:p>
    <w:p w14:paraId="0E5C3F82">
      <w:pPr>
        <w:pStyle w:val="11"/>
        <w:widowControl/>
        <w:rPr>
          <w:rFonts w:ascii="Times New Roman" w:hAnsi="Times New Roman" w:eastAsia="仿宋_GB2312" w:cs="仿宋_GB2312"/>
          <w:color w:val="231F20"/>
          <w:sz w:val="32"/>
          <w:szCs w:val="32"/>
        </w:rPr>
      </w:pPr>
      <w:r>
        <w:rPr>
          <w:rFonts w:ascii="Times New Roman" w:hAnsi="Times New Roman" w:eastAsia="仿宋_GB2312" w:cs="仿宋_GB2312"/>
          <w:color w:val="231F20"/>
          <w:sz w:val="32"/>
          <w:szCs w:val="32"/>
        </w:rPr>
        <w:t>教学管理部门对任课教师每月的教案和听课记录进行定期检查，不定期对教师的教案进行抽查，随机推门听课。每周对班主任工作笔记进行检查，随机督查班主任对本班学生的监督力度，以保障教学质量。党政办对学校教师教学内容、教学行为定期或不定期进行巡查。</w:t>
      </w:r>
    </w:p>
    <w:p w14:paraId="79A8326F">
      <w:pPr>
        <w:pStyle w:val="11"/>
        <w:widowControl/>
        <w:numPr>
          <w:ilvl w:val="0"/>
          <w:numId w:val="0"/>
        </w:numPr>
        <w:topLinePunct w:val="0"/>
        <w:ind w:left="0" w:leftChars="0" w:firstLine="616"/>
        <w:rPr>
          <w:rFonts w:hint="eastAsia" w:ascii="仿宋_GB2312" w:hAnsi="仿宋_GB2312" w:eastAsia="仿宋_GB2312" w:cs="仿宋_GB2312"/>
          <w:b w:val="0"/>
          <w:color w:val="231F20"/>
          <w:sz w:val="32"/>
          <w:szCs w:val="32"/>
        </w:rPr>
      </w:pPr>
      <w:r>
        <w:rPr>
          <w:rFonts w:hint="eastAsia" w:cs="仿宋_GB2312"/>
          <w:color w:val="231F20"/>
          <w:sz w:val="32"/>
          <w:szCs w:val="32"/>
          <w:lang w:eastAsia="zh-CN"/>
        </w:rPr>
        <w:t>1.</w:t>
      </w:r>
      <w:r>
        <w:rPr>
          <w:rFonts w:ascii="Times New Roman" w:hAnsi="Times New Roman" w:eastAsia="仿宋_GB2312" w:cs="仿宋_GB2312"/>
          <w:color w:val="231F20"/>
          <w:sz w:val="32"/>
          <w:szCs w:val="32"/>
        </w:rPr>
        <w:t>教学上要有一定的规范性和灵活性，合理调配教师、实训室和实训场地等教学资源，为课程的实施创造条件；要加强对教学过程的质量监督，改革教学评价的标准和方法，促进教师教学能力的提升，保证教学质量。</w:t>
      </w:r>
    </w:p>
    <w:p w14:paraId="34AAF47A">
      <w:pPr>
        <w:pStyle w:val="11"/>
        <w:widowControl/>
        <w:numPr>
          <w:ilvl w:val="0"/>
          <w:numId w:val="0"/>
        </w:numPr>
        <w:topLinePunct w:val="0"/>
        <w:ind w:left="0" w:leftChars="0" w:firstLine="616"/>
        <w:rPr>
          <w:rFonts w:hint="eastAsia" w:ascii="仿宋_GB2312" w:hAnsi="仿宋_GB2312" w:eastAsia="仿宋_GB2312" w:cs="仿宋_GB2312"/>
          <w:b w:val="0"/>
          <w:color w:val="231F20"/>
          <w:sz w:val="32"/>
          <w:szCs w:val="32"/>
        </w:rPr>
      </w:pPr>
      <w:r>
        <w:rPr>
          <w:rFonts w:hint="eastAsia" w:cs="仿宋_GB2312"/>
          <w:color w:val="231F20"/>
          <w:sz w:val="32"/>
          <w:szCs w:val="32"/>
          <w:lang w:eastAsia="zh-CN"/>
        </w:rPr>
        <w:t>2.</w:t>
      </w:r>
      <w:r>
        <w:rPr>
          <w:rFonts w:ascii="Times New Roman" w:hAnsi="Times New Roman" w:eastAsia="仿宋_GB2312" w:cs="仿宋_GB2312"/>
          <w:color w:val="231F20"/>
          <w:sz w:val="32"/>
          <w:szCs w:val="32"/>
        </w:rPr>
        <w:t>建立科学可行的教学质量评估体系与制度；完善教学质量检</w:t>
      </w:r>
      <w:r>
        <w:rPr>
          <w:rFonts w:ascii="Times New Roman" w:hAnsi="Times New Roman" w:eastAsia="仿宋_GB2312" w:cs="仿宋_GB2312"/>
          <w:color w:val="231F20"/>
          <w:spacing wpsCustomData:val="-6" w:val="6"/>
          <w:sz w:val="32"/>
          <w:szCs w:val="32"/>
        </w:rPr>
        <w:t>查</w:t>
      </w:r>
      <w:r>
        <w:rPr>
          <w:rFonts w:ascii="Times New Roman" w:hAnsi="Times New Roman" w:eastAsia="仿宋_GB2312" w:cs="仿宋_GB2312"/>
          <w:color w:val="231F20"/>
          <w:spacing wpsCustomData:val="6" w:val="13"/>
          <w:sz w:val="32"/>
          <w:szCs w:val="32"/>
        </w:rPr>
        <w:t>、</w:t>
      </w:r>
      <w:r>
        <w:rPr>
          <w:rFonts w:ascii="Times New Roman" w:hAnsi="Times New Roman" w:eastAsia="仿宋_GB2312" w:cs="仿宋_GB2312"/>
          <w:color w:val="231F20"/>
          <w:spacing wpsCustomData:val="-6" w:val="6"/>
          <w:sz w:val="32"/>
          <w:szCs w:val="32"/>
        </w:rPr>
        <w:t>监</w:t>
      </w:r>
      <w:r>
        <w:rPr>
          <w:rFonts w:ascii="Times New Roman" w:hAnsi="Times New Roman" w:eastAsia="仿宋_GB2312" w:cs="仿宋_GB2312"/>
          <w:color w:val="231F20"/>
          <w:spacing wpsCustomData:val="6" w:val="13"/>
          <w:sz w:val="32"/>
          <w:szCs w:val="32"/>
        </w:rPr>
        <w:t>控的督导机</w:t>
      </w:r>
      <w:r>
        <w:rPr>
          <w:rFonts w:ascii="Times New Roman" w:hAnsi="Times New Roman" w:eastAsia="仿宋_GB2312" w:cs="仿宋_GB2312"/>
          <w:color w:val="231F20"/>
          <w:spacing wpsCustomData:val="-6" w:val="6"/>
          <w:sz w:val="32"/>
          <w:szCs w:val="32"/>
        </w:rPr>
        <w:t>制</w:t>
      </w:r>
      <w:r>
        <w:rPr>
          <w:rFonts w:ascii="Times New Roman" w:hAnsi="Times New Roman" w:eastAsia="仿宋_GB2312" w:cs="仿宋_GB2312"/>
          <w:color w:val="231F20"/>
          <w:spacing wpsCustomData:val="6" w:val="13"/>
          <w:sz w:val="32"/>
          <w:szCs w:val="32"/>
        </w:rPr>
        <w:t>；实行教师业务</w:t>
      </w:r>
      <w:r>
        <w:rPr>
          <w:rFonts w:ascii="Times New Roman" w:hAnsi="Times New Roman" w:eastAsia="仿宋_GB2312" w:cs="仿宋_GB2312"/>
          <w:color w:val="231F20"/>
          <w:spacing wpsCustomData:val="-6" w:val="6"/>
          <w:sz w:val="32"/>
          <w:szCs w:val="32"/>
        </w:rPr>
        <w:t>、</w:t>
      </w:r>
      <w:r>
        <w:rPr>
          <w:rFonts w:ascii="Times New Roman" w:hAnsi="Times New Roman" w:eastAsia="仿宋_GB2312" w:cs="仿宋_GB2312"/>
          <w:color w:val="231F20"/>
          <w:spacing wpsCustomData:val="6" w:val="13"/>
          <w:sz w:val="32"/>
          <w:szCs w:val="32"/>
        </w:rPr>
        <w:t>学生学籍的网络</w:t>
      </w:r>
      <w:r>
        <w:rPr>
          <w:rFonts w:ascii="Times New Roman" w:hAnsi="Times New Roman" w:eastAsia="仿宋_GB2312" w:cs="仿宋_GB2312"/>
          <w:color w:val="231F20"/>
          <w:spacing wpsCustomData:val="-6" w:val="-6"/>
          <w:sz w:val="32"/>
          <w:szCs w:val="32"/>
        </w:rPr>
        <w:t>化</w:t>
      </w:r>
      <w:r>
        <w:rPr>
          <w:rFonts w:ascii="Times New Roman" w:hAnsi="Times New Roman" w:eastAsia="仿宋_GB2312" w:cs="仿宋_GB2312"/>
          <w:color w:val="231F20"/>
          <w:sz w:val="32"/>
          <w:szCs w:val="32"/>
        </w:rPr>
        <w:t>管理。</w:t>
      </w:r>
    </w:p>
    <w:p w14:paraId="3914A0AE">
      <w:pPr>
        <w:pStyle w:val="11"/>
        <w:widowControl/>
        <w:numPr>
          <w:ilvl w:val="0"/>
          <w:numId w:val="0"/>
        </w:numPr>
        <w:topLinePunct w:val="0"/>
        <w:ind w:left="0" w:leftChars="0" w:firstLine="616"/>
        <w:rPr>
          <w:rFonts w:hint="eastAsia" w:ascii="仿宋_GB2312" w:hAnsi="仿宋_GB2312" w:eastAsia="仿宋_GB2312" w:cs="仿宋_GB2312"/>
          <w:b w:val="0"/>
          <w:color w:val="231F20"/>
          <w:sz w:val="32"/>
          <w:szCs w:val="32"/>
        </w:rPr>
      </w:pPr>
      <w:r>
        <w:rPr>
          <w:rFonts w:hint="eastAsia" w:cs="仿宋_GB2312"/>
          <w:color w:val="231F20"/>
          <w:sz w:val="32"/>
          <w:szCs w:val="32"/>
          <w:lang w:eastAsia="zh-CN"/>
        </w:rPr>
        <w:t>3.</w:t>
      </w:r>
      <w:r>
        <w:rPr>
          <w:rFonts w:ascii="Times New Roman" w:hAnsi="Times New Roman" w:eastAsia="仿宋_GB2312" w:cs="仿宋_GB2312"/>
          <w:color w:val="231F20"/>
          <w:sz w:val="32"/>
          <w:szCs w:val="32"/>
        </w:rPr>
        <w:t>建立健全与工学结合、校企合作、岗位实习等教学模式相适应的学生安全、考勤管理制度和实践成绩评估体系。</w:t>
      </w:r>
    </w:p>
    <w:p w14:paraId="6DC34259">
      <w:pPr>
        <w:pStyle w:val="2"/>
        <w:widowControl/>
        <w:numPr>
          <w:ilvl w:val="0"/>
          <w:numId w:val="0"/>
        </w:numPr>
        <w:topLinePunct w:val="0"/>
        <w:ind w:left="0" w:leftChars="0" w:firstLine="640"/>
        <w:rPr>
          <w:b w:val="0"/>
        </w:rPr>
      </w:pPr>
      <w:bookmarkStart w:id="56" w:name="_Toc9510"/>
      <w:bookmarkStart w:id="57" w:name="_Toc29786"/>
      <w:bookmarkStart w:id="58" w:name="_Toc24276"/>
      <w:bookmarkStart w:id="59" w:name="_Toc1597"/>
      <w:bookmarkStart w:id="60" w:name="_Toc16104"/>
      <w:r>
        <w:rPr>
          <w:rFonts w:hint="eastAsia"/>
          <w:lang w:eastAsia="zh-CN"/>
        </w:rPr>
        <w:t>九、</w:t>
      </w:r>
      <w:r>
        <w:t>毕业要求</w:t>
      </w:r>
      <w:bookmarkEnd w:id="56"/>
      <w:bookmarkEnd w:id="57"/>
      <w:bookmarkEnd w:id="58"/>
      <w:bookmarkEnd w:id="59"/>
      <w:bookmarkEnd w:id="60"/>
    </w:p>
    <w:p w14:paraId="7E146EF8">
      <w:pPr>
        <w:pStyle w:val="11"/>
        <w:widowControl/>
        <w:rPr>
          <w:rFonts w:ascii="Times New Roman" w:hAnsi="Times New Roman" w:eastAsia="仿宋_GB2312" w:cs="仿宋_GB2312"/>
          <w:color w:val="231F20"/>
          <w:sz w:val="32"/>
          <w:szCs w:val="32"/>
        </w:rPr>
      </w:pPr>
      <w:r>
        <w:rPr>
          <w:rFonts w:ascii="Times New Roman" w:hAnsi="Times New Roman" w:eastAsia="仿宋_GB2312" w:cs="仿宋_GB2312"/>
          <w:color w:val="231F20"/>
          <w:sz w:val="32"/>
          <w:szCs w:val="32"/>
        </w:rPr>
        <w:t>明确毕业要求，严把毕业出口关，结合本专业实际组织期末考</w:t>
      </w:r>
      <w:r>
        <w:rPr>
          <w:rFonts w:ascii="Times New Roman" w:hAnsi="Times New Roman" w:eastAsia="仿宋_GB2312" w:cs="仿宋_GB2312"/>
          <w:color w:val="231F20"/>
          <w:spacing wpsCustomData:val="13" w:val="23"/>
          <w:sz w:val="32"/>
          <w:szCs w:val="32"/>
        </w:rPr>
        <w:t>试，补考及毕业考试（考核）。学生达到以下条件方</w:t>
      </w:r>
      <w:r>
        <w:rPr>
          <w:rFonts w:ascii="Times New Roman" w:hAnsi="Times New Roman" w:eastAsia="仿宋_GB2312" w:cs="仿宋_GB2312"/>
          <w:color w:val="231F20"/>
          <w:spacing wpsCustomData:val="-6" w:val="-6"/>
          <w:sz w:val="32"/>
          <w:szCs w:val="32"/>
        </w:rPr>
        <w:t>可</w:t>
      </w:r>
      <w:r>
        <w:rPr>
          <w:rFonts w:ascii="Times New Roman" w:hAnsi="Times New Roman" w:eastAsia="仿宋_GB2312" w:cs="仿宋_GB2312"/>
          <w:color w:val="231F20"/>
          <w:sz w:val="32"/>
          <w:szCs w:val="32"/>
        </w:rPr>
        <w:t>毕业：</w:t>
      </w:r>
    </w:p>
    <w:p w14:paraId="7CBA8B69">
      <w:pPr>
        <w:keepNext w:val="0"/>
        <w:keepLines w:val="0"/>
        <w:pageBreakBefore w:val="0"/>
        <w:widowControl w:val="0"/>
        <w:kinsoku/>
        <w:wordWrap/>
        <w:overflowPunct/>
        <w:topLinePunct w:val="0"/>
        <w:autoSpaceDE/>
        <w:autoSpaceDN/>
        <w:bidi w:val="0"/>
        <w:adjustRightInd/>
        <w:snapToGrid/>
        <w:spacing w:line="560" w:lineRule="exact"/>
        <w:ind w:firstLine="616" w:firstLineChars="200"/>
        <w:textAlignment w:val="auto"/>
        <w:outlineLvl w:val="9"/>
        <w:rPr>
          <w:rFonts w:hint="eastAsia" w:ascii="Times New Roman" w:hAnsi="Times New Roman" w:eastAsia="仿宋_GB2312" w:cs="仿宋_GB2312"/>
          <w:snapToGrid/>
          <w:color w:val="231F20"/>
          <w:spacing w:val="-6"/>
          <w:kern w:val="0"/>
          <w:sz w:val="32"/>
          <w:szCs w:val="32"/>
          <w:lang w:val="en-US" w:eastAsia="zh-CN"/>
        </w:rPr>
      </w:pPr>
      <w:r>
        <w:rPr>
          <w:rFonts w:hint="eastAsia" w:ascii="Times New Roman" w:hAnsi="Times New Roman" w:eastAsia="仿宋_GB2312" w:cs="仿宋_GB2312"/>
          <w:snapToGrid/>
          <w:color w:val="231F20"/>
          <w:spacing w:val="-6"/>
          <w:kern w:val="0"/>
          <w:sz w:val="32"/>
          <w:szCs w:val="32"/>
          <w:lang w:val="en-US" w:eastAsia="zh-CN"/>
        </w:rPr>
        <w:t>1.入学时间满3年。</w:t>
      </w:r>
    </w:p>
    <w:p w14:paraId="249F9EE0">
      <w:pPr>
        <w:pStyle w:val="11"/>
        <w:rPr>
          <w:rFonts w:ascii="Times New Roman" w:hAnsi="Times New Roman" w:eastAsia="仿宋_GB2312" w:cs="仿宋_GB2312"/>
          <w:snapToGrid/>
          <w:color w:val="231F20"/>
          <w:spacing w:val="-6"/>
          <w:kern w:val="0"/>
          <w:sz w:val="32"/>
          <w:szCs w:val="32"/>
        </w:rPr>
      </w:pPr>
      <w:r>
        <w:rPr>
          <w:rFonts w:ascii="Times New Roman" w:hAnsi="Times New Roman" w:eastAsia="仿宋_GB2312" w:cs="仿宋_GB2312"/>
          <w:snapToGrid/>
          <w:color w:val="231F20"/>
          <w:spacing w:val="-6"/>
          <w:kern w:val="0"/>
          <w:sz w:val="32"/>
          <w:szCs w:val="32"/>
        </w:rPr>
        <w:t>2.各科成绩必须达到60分以上</w:t>
      </w:r>
      <w:r>
        <w:rPr>
          <w:rFonts w:hint="eastAsia" w:cs="仿宋_GB2312"/>
          <w:snapToGrid/>
          <w:color w:val="231F20"/>
          <w:spacing w:val="-6"/>
          <w:kern w:val="0"/>
          <w:sz w:val="32"/>
          <w:szCs w:val="32"/>
          <w:lang w:eastAsia="zh-CN"/>
        </w:rPr>
        <w:t>（或及格）</w:t>
      </w:r>
      <w:r>
        <w:rPr>
          <w:rFonts w:ascii="Times New Roman" w:hAnsi="Times New Roman" w:eastAsia="仿宋_GB2312" w:cs="仿宋_GB2312"/>
          <w:snapToGrid/>
          <w:color w:val="231F20"/>
          <w:spacing w:val="-6"/>
          <w:kern w:val="0"/>
          <w:sz w:val="32"/>
          <w:szCs w:val="32"/>
        </w:rPr>
        <w:t>，必修课程</w:t>
      </w:r>
      <w:r>
        <w:rPr>
          <w:rFonts w:hint="eastAsia" w:cs="仿宋_GB2312"/>
          <w:snapToGrid/>
          <w:color w:val="231F20"/>
          <w:spacing w:val="-6"/>
          <w:kern w:val="0"/>
          <w:sz w:val="32"/>
          <w:szCs w:val="32"/>
          <w:lang w:eastAsia="zh-CN"/>
        </w:rPr>
        <w:t>需达到</w:t>
      </w:r>
      <w:r>
        <w:rPr>
          <w:rFonts w:ascii="Times New Roman" w:hAnsi="Times New Roman" w:eastAsia="仿宋_GB2312" w:cs="仿宋_GB2312"/>
          <w:snapToGrid/>
          <w:color w:val="231F20"/>
          <w:spacing w:val="-6"/>
          <w:kern w:val="0"/>
          <w:sz w:val="32"/>
          <w:szCs w:val="32"/>
        </w:rPr>
        <w:t>150学分，选修学分不少于8学分。</w:t>
      </w:r>
    </w:p>
    <w:p w14:paraId="6DBC8A9B">
      <w:pPr>
        <w:pStyle w:val="11"/>
        <w:rPr>
          <w:rFonts w:ascii="Times New Roman" w:hAnsi="Times New Roman" w:eastAsia="仿宋_GB2312" w:cs="仿宋_GB2312"/>
          <w:snapToGrid/>
          <w:color w:val="231F20"/>
          <w:spacing w:val="-6"/>
          <w:kern w:val="0"/>
          <w:sz w:val="32"/>
          <w:szCs w:val="32"/>
        </w:rPr>
      </w:pPr>
      <w:r>
        <w:rPr>
          <w:rFonts w:ascii="Times New Roman" w:hAnsi="Times New Roman" w:eastAsia="仿宋_GB2312" w:cs="仿宋_GB2312"/>
          <w:snapToGrid/>
          <w:color w:val="231F20"/>
          <w:spacing w:val="-6"/>
          <w:kern w:val="0"/>
          <w:sz w:val="32"/>
          <w:szCs w:val="32"/>
        </w:rPr>
        <w:t>3.参加职业技能鉴定，获得一个职业资格证书。</w:t>
      </w:r>
    </w:p>
    <w:p w14:paraId="2833E28F">
      <w:pPr>
        <w:pStyle w:val="11"/>
        <w:widowControl/>
        <w:rPr>
          <w:rFonts w:ascii="Times New Roman" w:hAnsi="Times New Roman" w:eastAsia="仿宋_GB2312" w:cs="仿宋_GB2312"/>
          <w:snapToGrid/>
          <w:color w:val="231F20"/>
          <w:spacing w:val="-6"/>
          <w:kern w:val="0"/>
          <w:sz w:val="32"/>
          <w:szCs w:val="32"/>
        </w:rPr>
      </w:pPr>
      <w:r>
        <w:rPr>
          <w:rFonts w:ascii="Times New Roman" w:hAnsi="Times New Roman" w:eastAsia="仿宋_GB2312" w:cs="仿宋_GB2312"/>
          <w:snapToGrid/>
          <w:color w:val="231F20"/>
          <w:spacing w:val="-6"/>
          <w:kern w:val="0"/>
          <w:sz w:val="32"/>
          <w:szCs w:val="32"/>
        </w:rPr>
        <w:t>4.毕业时没有学校处分等情况。</w:t>
      </w:r>
    </w:p>
    <w:p w14:paraId="5CD93079">
      <w:pPr>
        <w:keepNext w:val="0"/>
        <w:keepLines w:val="0"/>
        <w:pageBreakBefore w:val="0"/>
        <w:widowControl w:val="0"/>
        <w:kinsoku/>
        <w:wordWrap/>
        <w:overflowPunct/>
        <w:topLinePunct w:val="0"/>
        <w:autoSpaceDE/>
        <w:autoSpaceDN/>
        <w:bidi w:val="0"/>
        <w:adjustRightInd/>
        <w:snapToGrid/>
        <w:spacing w:line="560" w:lineRule="exact"/>
        <w:ind w:firstLine="616" w:firstLineChars="200"/>
        <w:textAlignment w:val="auto"/>
        <w:outlineLvl w:val="9"/>
        <w:rPr>
          <w:rFonts w:hint="eastAsia" w:ascii="方正仿宋_GB2312" w:hAnsi="方正仿宋_GB2312" w:eastAsia="方正仿宋_GB2312" w:cs="方正仿宋_GB2312"/>
          <w:color w:val="231F20"/>
          <w:sz w:val="32"/>
          <w:szCs w:val="32"/>
          <w:lang w:val="en-US" w:eastAsia="zh-CN" w:bidi="zh-CN"/>
        </w:rPr>
      </w:pPr>
      <w:r>
        <w:rPr>
          <w:rFonts w:hint="eastAsia" w:ascii="Times New Roman" w:hAnsi="Times New Roman" w:eastAsia="仿宋_GB2312" w:cs="仿宋_GB2312"/>
          <w:snapToGrid/>
          <w:color w:val="231F20"/>
          <w:spacing w:val="-6"/>
          <w:kern w:val="0"/>
          <w:sz w:val="32"/>
          <w:szCs w:val="32"/>
          <w:lang w:val="en-US" w:eastAsia="zh-CN"/>
        </w:rPr>
        <w:t>5.</w:t>
      </w:r>
      <w:r>
        <w:rPr>
          <w:rFonts w:hint="eastAsia" w:ascii="方正仿宋_GB2312" w:hAnsi="方正仿宋_GB2312" w:eastAsia="方正仿宋_GB2312" w:cs="方正仿宋_GB2312"/>
          <w:color w:val="231F20"/>
          <w:sz w:val="32"/>
          <w:szCs w:val="32"/>
          <w:lang w:val="en-US" w:eastAsia="zh-CN" w:bidi="zh-CN"/>
        </w:rPr>
        <w:t>体育、劳动素质达标。</w:t>
      </w:r>
    </w:p>
    <w:p w14:paraId="6DF37F53">
      <w:pPr>
        <w:pStyle w:val="2"/>
        <w:widowControl/>
        <w:numPr>
          <w:ilvl w:val="0"/>
          <w:numId w:val="0"/>
        </w:numPr>
        <w:topLinePunct w:val="0"/>
        <w:ind w:left="0" w:leftChars="0" w:firstLine="640"/>
        <w:rPr>
          <w:b w:val="0"/>
        </w:rPr>
      </w:pPr>
      <w:bookmarkStart w:id="61" w:name="_Toc17988"/>
      <w:r>
        <w:rPr>
          <w:rFonts w:hint="eastAsia"/>
          <w:lang w:eastAsia="zh-CN"/>
        </w:rPr>
        <w:t>十、</w:t>
      </w:r>
      <w:r>
        <w:t>说明</w:t>
      </w:r>
      <w:bookmarkEnd w:id="61"/>
      <w:bookmarkStart w:id="62" w:name="_Toc16750"/>
    </w:p>
    <w:bookmarkEnd w:id="62"/>
    <w:p w14:paraId="2C9A7BE3">
      <w:pPr>
        <w:pStyle w:val="11"/>
        <w:widowControl/>
        <w:numPr>
          <w:ilvl w:val="0"/>
          <w:numId w:val="0"/>
        </w:numPr>
        <w:topLinePunct w:val="0"/>
        <w:ind w:left="0" w:leftChars="0" w:firstLine="616"/>
        <w:rPr>
          <w:rFonts w:hint="eastAsia" w:ascii="仿宋_GB2312" w:hAnsi="仿宋_GB2312" w:eastAsia="仿宋_GB2312" w:cs="仿宋_GB2312"/>
          <w:b w:val="0"/>
          <w:sz w:val="32"/>
          <w:szCs w:val="32"/>
        </w:rPr>
      </w:pPr>
      <w:r>
        <w:rPr>
          <w:rFonts w:hint="eastAsia" w:cs="仿宋_GB2312"/>
          <w:sz w:val="32"/>
          <w:szCs w:val="32"/>
          <w:lang w:eastAsia="zh-CN"/>
        </w:rPr>
        <w:t>一、</w:t>
      </w:r>
      <w:r>
        <w:rPr>
          <w:rFonts w:ascii="Times New Roman" w:hAnsi="Times New Roman" w:eastAsia="仿宋_GB2312" w:cs="仿宋_GB2312"/>
          <w:sz w:val="32"/>
          <w:szCs w:val="32"/>
        </w:rPr>
        <w:t>本表一式三份。审批后，一份学校存档，一份区（县）教育局存档，另一份市教育局存档。</w:t>
      </w:r>
    </w:p>
    <w:p w14:paraId="574CDDDC">
      <w:pPr>
        <w:pStyle w:val="11"/>
        <w:widowControl/>
        <w:numPr>
          <w:ilvl w:val="0"/>
          <w:numId w:val="0"/>
        </w:numPr>
        <w:topLinePunct w:val="0"/>
        <w:ind w:left="0" w:leftChars="0" w:firstLine="616"/>
        <w:rPr>
          <w:rFonts w:hint="eastAsia" w:ascii="Times New Roman" w:hAnsi="Times New Roman" w:eastAsia="仿宋_GB2312" w:cs="仿宋_GB2312"/>
          <w:sz w:val="32"/>
          <w:szCs w:val="32"/>
        </w:rPr>
      </w:pPr>
      <w:r>
        <w:rPr>
          <w:rFonts w:hint="eastAsia" w:cs="仿宋_GB2312"/>
          <w:sz w:val="32"/>
          <w:szCs w:val="32"/>
          <w:lang w:eastAsia="zh-CN"/>
        </w:rPr>
        <w:t>二、</w:t>
      </w:r>
      <w:r>
        <w:rPr>
          <w:rFonts w:ascii="Times New Roman" w:hAnsi="Times New Roman" w:eastAsia="仿宋_GB2312" w:cs="仿宋_GB2312"/>
          <w:sz w:val="32"/>
          <w:szCs w:val="32"/>
        </w:rPr>
        <w:t>专业人才培养方案如需重新修订，须在修订后一周内将修订原因及内容的详细说明和修订后的</w:t>
      </w:r>
      <w:r>
        <w:rPr>
          <w:rFonts w:hint="eastAsia" w:cs="仿宋_GB2312"/>
          <w:sz w:val="32"/>
          <w:szCs w:val="32"/>
          <w:lang w:eastAsia="zh-CN"/>
        </w:rPr>
        <w:t>专业人才培养方案</w:t>
      </w:r>
      <w:r>
        <w:rPr>
          <w:rFonts w:ascii="Times New Roman" w:hAnsi="Times New Roman" w:eastAsia="仿宋_GB2312" w:cs="仿宋_GB2312"/>
          <w:sz w:val="32"/>
          <w:szCs w:val="32"/>
        </w:rPr>
        <w:t>审批表报教务处审核，报学校领导审批。</w:t>
      </w:r>
    </w:p>
    <w:sectPr>
      <w:pgSz w:w="11850" w:h="16783"/>
      <w:pgMar w:top="2098" w:right="1474" w:bottom="1984" w:left="1587" w:header="851" w:footer="1417" w:gutter="0"/>
      <w:pgBorders>
        <w:top w:val="none" w:sz="0" w:space="0"/>
        <w:left w:val="none" w:sz="0" w:space="0"/>
        <w:bottom w:val="none" w:sz="0" w:space="0"/>
        <w:right w:val="none" w:sz="0" w:space="0"/>
      </w:pgBorders>
      <w:pgNumType w:fmt="decimal"/>
      <w:cols w:space="720" w:num="1"/>
      <w:rtlGutter w:val="0"/>
      <w:docGrid w:type="lines" w:linePitch="313"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40C2C495-B187-4E0F-B1DD-45170FE90827}"/>
  </w:font>
  <w:font w:name="黑体">
    <w:panose1 w:val="02010609060101010101"/>
    <w:charset w:val="86"/>
    <w:family w:val="auto"/>
    <w:pitch w:val="default"/>
    <w:sig w:usb0="800002BF" w:usb1="38CF7CFA" w:usb2="00000016" w:usb3="00000000" w:csb0="00040001" w:csb1="00000000"/>
    <w:embedRegular r:id="rId2" w:fontKey="{A79F26DF-0D4E-41E5-B664-1886888793FC}"/>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3" w:fontKey="{A151B24B-572C-4B4C-AFBF-C989CD299533}"/>
  </w:font>
  <w:font w:name="楷体_GB2312">
    <w:panose1 w:val="02010609030101010101"/>
    <w:charset w:val="86"/>
    <w:family w:val="auto"/>
    <w:pitch w:val="default"/>
    <w:sig w:usb0="00000001" w:usb1="080E0000" w:usb2="00000000" w:usb3="00000000" w:csb0="00040000" w:csb1="00000000"/>
    <w:embedRegular r:id="rId4" w:fontKey="{1CE1F70D-8954-43FE-9DEB-E20DA13D081D}"/>
  </w:font>
  <w:font w:name="仿宋_GB2312">
    <w:panose1 w:val="02010609030101010101"/>
    <w:charset w:val="86"/>
    <w:family w:val="auto"/>
    <w:pitch w:val="default"/>
    <w:sig w:usb0="00000001" w:usb1="080E0000" w:usb2="00000000" w:usb3="00000000" w:csb0="00040000" w:csb1="00000000"/>
    <w:embedRegular r:id="rId5" w:fontKey="{4BD433DA-78C1-4233-A177-F8F89D6B02A0}"/>
  </w:font>
  <w:font w:name="方正小标宋简体">
    <w:panose1 w:val="02000000000000000000"/>
    <w:charset w:val="86"/>
    <w:family w:val="script"/>
    <w:pitch w:val="default"/>
    <w:sig w:usb0="00000001" w:usb1="08000000" w:usb2="00000000" w:usb3="00000000" w:csb0="00040000" w:csb1="00000000"/>
    <w:embedRegular r:id="rId6" w:fontKey="{DB292A51-3267-42B4-8CF4-51B0DF532200}"/>
  </w:font>
  <w:font w:name="方正仿宋_GB2312">
    <w:panose1 w:val="02000000000000000000"/>
    <w:charset w:val="86"/>
    <w:family w:val="auto"/>
    <w:pitch w:val="default"/>
    <w:sig w:usb0="A00002BF" w:usb1="184F6CFA" w:usb2="00000012" w:usb3="00000000" w:csb0="00040001" w:csb1="00000000"/>
    <w:embedRegular r:id="rId7" w:fontKey="{B80B1F4E-47D2-43F8-B259-A135AA3DDC24}"/>
  </w:font>
  <w:font w:name="方正楷体_GB2312">
    <w:panose1 w:val="02000000000000000000"/>
    <w:charset w:val="86"/>
    <w:family w:val="auto"/>
    <w:pitch w:val="default"/>
    <w:sig w:usb0="A00002BF" w:usb1="184F6CFA" w:usb2="00000012" w:usb3="00000000" w:csb0="00040001" w:csb1="00000000"/>
  </w:font>
  <w:font w:name="仿宋">
    <w:panose1 w:val="02010609060101010101"/>
    <w:charset w:val="86"/>
    <w:family w:val="auto"/>
    <w:pitch w:val="default"/>
    <w:sig w:usb0="800002BF" w:usb1="38CF7CFA" w:usb2="00000016" w:usb3="00000000" w:csb0="00040001" w:csb1="00000000"/>
    <w:embedRegular r:id="rId8" w:fontKey="{7C3FDA3F-0696-460C-AE89-2E56B42D4ACF}"/>
  </w:font>
  <w:font w:name="方正小标宋_GBK">
    <w:panose1 w:val="02000000000000000000"/>
    <w:charset w:val="86"/>
    <w:family w:val="auto"/>
    <w:pitch w:val="default"/>
    <w:sig w:usb0="A00002BF" w:usb1="38CF7CFA" w:usb2="00082016" w:usb3="00000000" w:csb0="00040001" w:csb1="00000000"/>
    <w:embedRegular r:id="rId9" w:fontKey="{CAB9B8B4-4190-454D-914A-6B2DC58CC8B7}"/>
  </w:font>
  <w:font w:name="楷体">
    <w:panose1 w:val="02010609060101010101"/>
    <w:charset w:val="86"/>
    <w:family w:val="modern"/>
    <w:pitch w:val="default"/>
    <w:sig w:usb0="800002BF" w:usb1="38CF7CFA" w:usb2="00000016" w:usb3="00000000" w:csb0="00040001" w:csb1="00000000"/>
    <w:embedRegular r:id="rId10" w:fontKey="{6BFD02B4-DE40-4958-B275-5C3DD9D26B26}"/>
  </w:font>
  <w:font w:name="WPSEMBED5">
    <w:panose1 w:val="02010609030101010101"/>
    <w:charset w:val="86"/>
    <w:family w:val="auto"/>
    <w:pitch w:val="default"/>
    <w:sig w:usb0="00000001" w:usb1="080E0000" w:usb2="00000000" w:usb3="00000000" w:csb0="00040000" w:csb1="00000000"/>
  </w:font>
  <w:font w:name="WPSEMBED4">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embedRegular r:id="rId11" w:fontKey="{C60804E2-BA4E-499A-8BBD-22BE6BC02AD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D8D7BA">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B2ED7">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3B8ECC">
    <w:pPr>
      <w:pStyle w:val="12"/>
    </w:pP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9A15DE">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AegHW0wAAAAYBAAAPAAAAAAAAAAEAIAAAACIAAABkcnMvZG93bnJldi54bWxQSwEC&#10;FAAUAAAACACHTuJAApUg9DICAABhBAAADgAAAAAAAAABACAAAAAiAQAAZHJzL2Uyb0RvYy54bWxQ&#10;SwUGAAAAAAYABgBZAQAAxgUAAAAA&#10;">
              <v:fill on="f" focussize="0,0"/>
              <v:stroke on="f" weight="0.5pt"/>
              <v:imagedata o:title=""/>
              <o:lock v:ext="edit" aspectratio="f"/>
              <v:textbox inset="0mm,0mm,0mm,0mm" style="mso-fit-shape-to-text:t;">
                <w:txbxContent>
                  <w:p w14:paraId="0C9A15DE">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C452CB">
    <w:pPr>
      <w:pStyle w:val="12"/>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7363E5">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4</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2336;mso-width-relative:page;mso-height-relative:page;" filled="f" stroked="f" coordsize="21600,21600" o:gfxdata="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AB6AdbTAAAABgEAAA8AAAAAAAAAAQAgAAAAIgAAAGRycy9kb3ducmV2LnhtbFBLAQIU&#10;ABQAAAAIAIdO4kCpqK+VMQIAAGMEAAAOAAAAAAAAAAEAIAAAACIBAABkcnMvZTJvRG9jLnhtbFBL&#10;BQYAAAAABgAGAFkBAADFBQAAAAA=&#10;">
              <v:fill on="f" focussize="0,0"/>
              <v:stroke on="f" weight="0.5pt"/>
              <v:imagedata o:title=""/>
              <o:lock v:ext="edit" aspectratio="f"/>
              <v:textbox inset="0mm,0mm,0mm,0mm" style="mso-fit-shape-to-text:t;">
                <w:txbxContent>
                  <w:p w14:paraId="4A7363E5">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4</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59601">
    <w:pPr>
      <w:spacing w:line="257" w:lineRule="exact"/>
      <w:ind w:left="7992"/>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54668F">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25</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0288;mso-width-relative:page;mso-height-relative:page;" filled="f" stroked="f" coordsize="21600,21600" o:gfxdata="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AB6AdbTAAAABgEAAA8AAAAAAAAAAQAgAAAAIgAAAGRycy9kb3ducmV2LnhtbFBLAQIU&#10;ABQAAAAIAIdO4kDHl7XOMQIAAGEEAAAOAAAAAAAAAAEAIAAAACIBAABkcnMvZTJvRG9jLnhtbFBL&#10;BQYAAAAABgAGAFkBAADFBQAAAAA=&#10;">
              <v:fill on="f" focussize="0,0"/>
              <v:stroke on="f" weight="0.5pt"/>
              <v:imagedata o:title=""/>
              <o:lock v:ext="edit" aspectratio="f"/>
              <v:textbox inset="0mm,0mm,0mm,0mm" style="mso-fit-shape-to-text:t;">
                <w:txbxContent>
                  <w:p w14:paraId="7754668F">
                    <w:pPr>
                      <w:pStyle w:val="12"/>
                      <w:rPr>
                        <w:rFonts w:ascii="宋体" w:hAnsi="宋体" w:eastAsia="宋体"/>
                        <w:sz w:val="28"/>
                      </w:rPr>
                    </w:pPr>
                    <w:r>
                      <w:rPr>
                        <w:rFonts w:ascii="宋体" w:hAnsi="宋体" w:eastAsia="宋体"/>
                        <w:sz w:val="28"/>
                      </w:rPr>
                      <w:t>—</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25</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documentProtection w:enforcement="0"/>
  <w:evenAndOddHeaders w:val="1"/>
  <w:drawingGridHorizontalSpacing w:val="157"/>
  <w:drawingGridVerticalSpacing w:val="289"/>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ulTrailSpace/>
    <w:doNotExpandShiftReturn/>
    <w:doNotWrapTextWithPunct/>
    <w:doNotUseEastAsianBreakRules/>
    <w:useFELayout/>
    <w:doNotUseIndentAsNumberingTabStop/>
    <w:useAltKinsokuLineBreakRules/>
    <w:compatSetting w:name="compatibilityMode" w:uri="http://schemas.microsoft.com/office/word" w:val="14"/>
  </w:compat>
  <w:rsids>
    <w:rsidRoot w:val="00000000"/>
    <w:rsid w:val="00E22410"/>
    <w:rsid w:val="00EC0F09"/>
    <w:rsid w:val="03226D0C"/>
    <w:rsid w:val="03C9092D"/>
    <w:rsid w:val="092A6A60"/>
    <w:rsid w:val="0E6F27DA"/>
    <w:rsid w:val="0F2F2421"/>
    <w:rsid w:val="0FA0446D"/>
    <w:rsid w:val="115630D4"/>
    <w:rsid w:val="14981F8C"/>
    <w:rsid w:val="1559533D"/>
    <w:rsid w:val="15A35C8E"/>
    <w:rsid w:val="160305DE"/>
    <w:rsid w:val="163F6DB6"/>
    <w:rsid w:val="164C4117"/>
    <w:rsid w:val="17071004"/>
    <w:rsid w:val="176C6BB0"/>
    <w:rsid w:val="1B7D6CC8"/>
    <w:rsid w:val="1DD73A55"/>
    <w:rsid w:val="1F6C3E4D"/>
    <w:rsid w:val="1FD72E25"/>
    <w:rsid w:val="206172F9"/>
    <w:rsid w:val="20DE5A70"/>
    <w:rsid w:val="21106589"/>
    <w:rsid w:val="226C48E1"/>
    <w:rsid w:val="23A00723"/>
    <w:rsid w:val="263343BB"/>
    <w:rsid w:val="28D13679"/>
    <w:rsid w:val="28ED0A75"/>
    <w:rsid w:val="2A44045E"/>
    <w:rsid w:val="2A5B7542"/>
    <w:rsid w:val="2B2C7BE2"/>
    <w:rsid w:val="31601DFB"/>
    <w:rsid w:val="31740A35"/>
    <w:rsid w:val="339F4392"/>
    <w:rsid w:val="33D123F3"/>
    <w:rsid w:val="33F423AE"/>
    <w:rsid w:val="342F3C66"/>
    <w:rsid w:val="378D652F"/>
    <w:rsid w:val="37A248EF"/>
    <w:rsid w:val="38B02990"/>
    <w:rsid w:val="3A255BB6"/>
    <w:rsid w:val="3A6F5083"/>
    <w:rsid w:val="3D93154F"/>
    <w:rsid w:val="3DD65E81"/>
    <w:rsid w:val="3F864491"/>
    <w:rsid w:val="42982C9D"/>
    <w:rsid w:val="42DF267A"/>
    <w:rsid w:val="48621D83"/>
    <w:rsid w:val="49AF25FE"/>
    <w:rsid w:val="4BDD0CFA"/>
    <w:rsid w:val="4BED61EE"/>
    <w:rsid w:val="4C892180"/>
    <w:rsid w:val="4D9104B7"/>
    <w:rsid w:val="4E951E07"/>
    <w:rsid w:val="55872E29"/>
    <w:rsid w:val="565E3193"/>
    <w:rsid w:val="57480C72"/>
    <w:rsid w:val="638F2DC6"/>
    <w:rsid w:val="63C20FE6"/>
    <w:rsid w:val="63FD4702"/>
    <w:rsid w:val="67EC2E07"/>
    <w:rsid w:val="68716FB6"/>
    <w:rsid w:val="6B916358"/>
    <w:rsid w:val="6BA51E03"/>
    <w:rsid w:val="6F7E4639"/>
    <w:rsid w:val="70C03EFD"/>
    <w:rsid w:val="70F5096D"/>
    <w:rsid w:val="72D912AE"/>
    <w:rsid w:val="738D3403"/>
    <w:rsid w:val="74BC04D7"/>
    <w:rsid w:val="76DD6FE4"/>
    <w:rsid w:val="7731383A"/>
    <w:rsid w:val="784709DE"/>
    <w:rsid w:val="78777631"/>
    <w:rsid w:val="7ADD5115"/>
    <w:rsid w:val="7D915A7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1" w:semiHidden="0" w:name="heading 1"/>
    <w:lsdException w:qFormat="1" w:unhideWhenUsed="0" w:uiPriority="1"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next w:val="1"/>
    <w:qFormat/>
    <w:uiPriority w:val="1"/>
    <w:pPr>
      <w:keepNext/>
      <w:keepLines/>
      <w:spacing w:beforeLines="0" w:beforeAutospacing="0" w:afterLines="0" w:afterAutospacing="0" w:line="560" w:lineRule="exact"/>
      <w:ind w:firstLine="894" w:firstLineChars="200"/>
      <w:outlineLvl w:val="0"/>
    </w:pPr>
    <w:rPr>
      <w:rFonts w:ascii="黑体" w:hAnsi="黑体" w:eastAsia="黑体" w:cs="黑体"/>
      <w:kern w:val="44"/>
      <w:sz w:val="32"/>
      <w:szCs w:val="32"/>
    </w:rPr>
  </w:style>
  <w:style w:type="paragraph" w:styleId="3">
    <w:name w:val="heading 2"/>
    <w:next w:val="1"/>
    <w:qFormat/>
    <w:uiPriority w:val="1"/>
    <w:pPr>
      <w:keepNext/>
      <w:keepLines/>
      <w:spacing w:beforeLines="0" w:beforeAutospacing="0" w:afterLines="0" w:afterAutospacing="0" w:line="560" w:lineRule="exact"/>
      <w:ind w:firstLine="894" w:firstLineChars="200"/>
      <w:outlineLvl w:val="1"/>
    </w:pPr>
    <w:rPr>
      <w:rFonts w:ascii="Times New Roman" w:hAnsi="Times New Roman" w:eastAsia="楷体_GB2312" w:cs="楷体_GB2312"/>
      <w:sz w:val="32"/>
      <w:szCs w:val="32"/>
    </w:rPr>
  </w:style>
  <w:style w:type="paragraph" w:styleId="4">
    <w:name w:val="heading 3"/>
    <w:next w:val="1"/>
    <w:link w:val="31"/>
    <w:unhideWhenUsed/>
    <w:qFormat/>
    <w:uiPriority w:val="0"/>
    <w:pPr>
      <w:keepNext/>
      <w:keepLines/>
      <w:spacing w:beforeLines="0" w:beforeAutospacing="0" w:afterLines="0" w:afterAutospacing="0" w:line="560" w:lineRule="exact"/>
      <w:ind w:firstLine="894" w:firstLineChars="200"/>
      <w:outlineLvl w:val="2"/>
    </w:pPr>
    <w:rPr>
      <w:rFonts w:ascii="Times New Roman" w:hAnsi="Times New Roman" w:eastAsia="仿宋_GB2312" w:cs="仿宋_GB2312"/>
      <w:sz w:val="32"/>
      <w:szCs w:val="32"/>
    </w:rPr>
  </w:style>
  <w:style w:type="paragraph" w:styleId="5">
    <w:name w:val="heading 4"/>
    <w:next w:val="1"/>
    <w:link w:val="30"/>
    <w:unhideWhenUsed/>
    <w:qFormat/>
    <w:uiPriority w:val="0"/>
    <w:pPr>
      <w:keepNext/>
      <w:keepLines/>
      <w:spacing w:beforeLines="0" w:beforeAutospacing="0" w:afterLines="0" w:afterAutospacing="0" w:line="560" w:lineRule="exact"/>
      <w:ind w:firstLine="894" w:firstLineChars="200"/>
      <w:outlineLvl w:val="3"/>
    </w:pPr>
    <w:rPr>
      <w:rFonts w:ascii="Times New Roman" w:hAnsi="Times New Roman" w:eastAsia="仿宋_GB2312" w:cs="仿宋_GB2312"/>
      <w:sz w:val="32"/>
      <w:szCs w:val="32"/>
    </w:rPr>
  </w:style>
  <w:style w:type="paragraph" w:styleId="6">
    <w:name w:val="heading 5"/>
    <w:next w:val="1"/>
    <w:semiHidden/>
    <w:unhideWhenUsed/>
    <w:qFormat/>
    <w:uiPriority w:val="0"/>
    <w:pPr>
      <w:spacing w:line="560" w:lineRule="exact"/>
      <w:ind w:firstLine="894" w:firstLineChars="200"/>
      <w:outlineLvl w:val="4"/>
    </w:pPr>
    <w:rPr>
      <w:rFonts w:ascii="Times New Roman" w:hAnsi="Times New Roman" w:eastAsia="仿宋_GB2312" w:cs="仿宋_GB2312"/>
      <w:sz w:val="32"/>
      <w:szCs w:val="32"/>
    </w:rPr>
  </w:style>
  <w:style w:type="paragraph" w:styleId="7">
    <w:name w:val="heading 6"/>
    <w:next w:val="1"/>
    <w:semiHidden/>
    <w:unhideWhenUsed/>
    <w:qFormat/>
    <w:uiPriority w:val="0"/>
    <w:pPr>
      <w:spacing w:line="560" w:lineRule="exact"/>
      <w:ind w:firstLine="894" w:firstLineChars="200"/>
      <w:outlineLvl w:val="5"/>
    </w:pPr>
    <w:rPr>
      <w:rFonts w:ascii="Times New Roman" w:hAnsi="Times New Roman" w:eastAsia="仿宋_GB2312" w:cs="仿宋_GB2312"/>
      <w:sz w:val="32"/>
      <w:szCs w:val="32"/>
    </w:rPr>
  </w:style>
  <w:style w:type="paragraph" w:styleId="8">
    <w:name w:val="heading 7"/>
    <w:next w:val="1"/>
    <w:semiHidden/>
    <w:unhideWhenUsed/>
    <w:qFormat/>
    <w:uiPriority w:val="0"/>
    <w:pPr>
      <w:spacing w:line="560" w:lineRule="exact"/>
      <w:ind w:firstLine="894" w:firstLineChars="200"/>
      <w:outlineLvl w:val="6"/>
    </w:pPr>
    <w:rPr>
      <w:rFonts w:ascii="Times New Roman" w:hAnsi="Times New Roman" w:eastAsia="仿宋_GB2312" w:cs="仿宋_GB2312"/>
      <w:sz w:val="32"/>
      <w:szCs w:val="32"/>
    </w:rPr>
  </w:style>
  <w:style w:type="paragraph" w:styleId="9">
    <w:name w:val="heading 8"/>
    <w:next w:val="1"/>
    <w:semiHidden/>
    <w:unhideWhenUsed/>
    <w:qFormat/>
    <w:uiPriority w:val="0"/>
    <w:pPr>
      <w:spacing w:line="560" w:lineRule="exact"/>
      <w:ind w:firstLine="894" w:firstLineChars="200"/>
      <w:outlineLvl w:val="7"/>
    </w:pPr>
    <w:rPr>
      <w:rFonts w:ascii="Times New Roman" w:hAnsi="Times New Roman" w:eastAsia="仿宋_GB2312" w:cs="仿宋_GB2312"/>
      <w:sz w:val="32"/>
      <w:szCs w:val="32"/>
    </w:rPr>
  </w:style>
  <w:style w:type="paragraph" w:styleId="10">
    <w:name w:val="heading 9"/>
    <w:next w:val="1"/>
    <w:semiHidden/>
    <w:unhideWhenUsed/>
    <w:qFormat/>
    <w:uiPriority w:val="0"/>
    <w:pPr>
      <w:spacing w:line="560" w:lineRule="exact"/>
      <w:ind w:firstLine="894" w:firstLineChars="200"/>
      <w:outlineLvl w:val="8"/>
    </w:pPr>
    <w:rPr>
      <w:rFonts w:ascii="Times New Roman" w:hAnsi="Times New Roman" w:eastAsia="仿宋_GB2312" w:cs="仿宋_GB2312"/>
      <w:sz w:val="32"/>
      <w:szCs w:val="32"/>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11">
    <w:name w:val="Body Text"/>
    <w:qFormat/>
    <w:uiPriority w:val="0"/>
    <w:pPr>
      <w:spacing w:line="560" w:lineRule="exact"/>
      <w:ind w:firstLine="630" w:firstLineChars="200"/>
      <w:jc w:val="both"/>
    </w:pPr>
    <w:rPr>
      <w:rFonts w:ascii="Times New Roman" w:hAnsi="Times New Roman" w:eastAsia="仿宋_GB2312" w:cs="仿宋_GB2312"/>
      <w:spacing w:val="-6"/>
      <w:sz w:val="32"/>
      <w:szCs w:val="32"/>
    </w:rPr>
  </w:style>
  <w:style w:type="paragraph" w:styleId="12">
    <w:name w:val="footer"/>
    <w:basedOn w:val="1"/>
    <w:qFormat/>
    <w:uiPriority w:val="0"/>
    <w:pPr>
      <w:tabs>
        <w:tab w:val="center" w:pos="4153"/>
        <w:tab w:val="right" w:pos="8306"/>
      </w:tabs>
      <w:snapToGrid w:val="0"/>
    </w:pPr>
    <w:rPr>
      <w:sz w:val="18"/>
      <w:szCs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qFormat/>
    <w:uiPriority w:val="0"/>
    <w:rPr>
      <w:rFonts w:hint="eastAsia" w:ascii="宋体" w:hAnsi="宋体" w:eastAsia="宋体" w:cs="宋体"/>
      <w:bCs/>
      <w:sz w:val="32"/>
      <w:szCs w:val="32"/>
      <w:lang w:eastAsia="zh-CN"/>
    </w:rPr>
  </w:style>
  <w:style w:type="paragraph" w:styleId="15">
    <w:name w:val="Subtitle"/>
    <w:qFormat/>
    <w:uiPriority w:val="0"/>
    <w:pPr>
      <w:spacing w:beforeLines="0" w:beforeAutospacing="0" w:afterLines="0" w:afterAutospacing="0" w:line="720" w:lineRule="exact"/>
      <w:jc w:val="center"/>
      <w:outlineLvl w:val="9"/>
    </w:pPr>
    <w:rPr>
      <w:rFonts w:ascii="Times New Roman" w:hAnsi="Times New Roman" w:eastAsia="仿宋_GB2312" w:cs="仿宋_GB2312"/>
      <w:kern w:val="28"/>
      <w:sz w:val="32"/>
      <w:szCs w:val="32"/>
    </w:rPr>
  </w:style>
  <w:style w:type="paragraph" w:styleId="16">
    <w:name w:val="toc 2"/>
    <w:basedOn w:val="1"/>
    <w:next w:val="1"/>
    <w:qFormat/>
    <w:uiPriority w:val="0"/>
    <w:pPr>
      <w:ind w:left="420" w:leftChars="200"/>
    </w:pPr>
    <w:rPr>
      <w:rFonts w:hint="eastAsia" w:ascii="宋体" w:hAnsi="宋体" w:eastAsia="宋体" w:cs="宋体"/>
      <w:sz w:val="32"/>
      <w:szCs w:val="32"/>
      <w:lang w:eastAsia="zh-CN"/>
    </w:rPr>
  </w:style>
  <w:style w:type="paragraph" w:styleId="17">
    <w:name w:val="Title"/>
    <w:next w:val="1"/>
    <w:qFormat/>
    <w:uiPriority w:val="0"/>
    <w:pPr>
      <w:spacing w:line="720" w:lineRule="exact"/>
      <w:jc w:val="center"/>
      <w:outlineLvl w:val="9"/>
    </w:pPr>
    <w:rPr>
      <w:rFonts w:ascii="方正小标宋简体" w:hAnsi="方正小标宋简体" w:eastAsia="方正小标宋简体" w:cs="方正小标宋简体"/>
      <w:sz w:val="44"/>
      <w:szCs w:val="44"/>
    </w:rPr>
  </w:style>
  <w:style w:type="table" w:styleId="19">
    <w:name w:val="Table Grid"/>
    <w:basedOn w:val="1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1">
    <w:name w:val="Heading2"/>
    <w:basedOn w:val="22"/>
    <w:next w:val="1"/>
    <w:qFormat/>
    <w:uiPriority w:val="0"/>
    <w:pPr>
      <w:keepNext/>
      <w:keepLines/>
      <w:spacing w:line="560" w:lineRule="exact"/>
    </w:pPr>
    <w:rPr>
      <w:rFonts w:ascii="Times New Roman" w:hAnsi="Times New Roman" w:eastAsia="黑体"/>
      <w:kern w:val="0"/>
      <w:sz w:val="32"/>
      <w:szCs w:val="32"/>
    </w:rPr>
  </w:style>
  <w:style w:type="paragraph" w:customStyle="1" w:styleId="22">
    <w:name w:val="正文1"/>
    <w:next w:val="21"/>
    <w:qFormat/>
    <w:uiPriority w:val="0"/>
    <w:pPr>
      <w:widowControl w:val="0"/>
      <w:jc w:val="both"/>
      <w:textAlignment w:val="baseline"/>
    </w:pPr>
    <w:rPr>
      <w:rFonts w:ascii="Calibri" w:hAnsi="Calibri" w:eastAsia="方正仿宋_GB2312" w:cs="Times New Roman"/>
      <w:kern w:val="2"/>
      <w:sz w:val="36"/>
      <w:lang w:val="en-US" w:eastAsia="zh-CN" w:bidi="ar-SA"/>
    </w:rPr>
  </w:style>
  <w:style w:type="table" w:customStyle="1" w:styleId="23">
    <w:name w:val="Table Normal"/>
    <w:semiHidden/>
    <w:unhideWhenUsed/>
    <w:qFormat/>
    <w:uiPriority w:val="0"/>
    <w:tblPr>
      <w:tblCellMar>
        <w:top w:w="0" w:type="dxa"/>
        <w:left w:w="0" w:type="dxa"/>
        <w:bottom w:w="0" w:type="dxa"/>
        <w:right w:w="0" w:type="dxa"/>
      </w:tblCellMar>
    </w:tblPr>
  </w:style>
  <w:style w:type="paragraph" w:customStyle="1" w:styleId="24">
    <w:name w:val="Table Text"/>
    <w:basedOn w:val="1"/>
    <w:semiHidden/>
    <w:qFormat/>
    <w:uiPriority w:val="0"/>
    <w:rPr>
      <w:rFonts w:ascii="方正楷体_GB2312" w:hAnsi="方正楷体_GB2312" w:eastAsia="方正楷体_GB2312" w:cs="方正楷体_GB2312"/>
      <w:sz w:val="28"/>
      <w:szCs w:val="28"/>
      <w:lang w:val="en-US" w:eastAsia="en-US" w:bidi="ar-SA"/>
    </w:rPr>
  </w:style>
  <w:style w:type="paragraph" w:customStyle="1" w:styleId="25">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26">
    <w:name w:val="Table Paragraph"/>
    <w:basedOn w:val="1"/>
    <w:qFormat/>
    <w:uiPriority w:val="1"/>
    <w:rPr>
      <w:rFonts w:ascii="宋体" w:hAnsi="宋体" w:eastAsia="宋体" w:cs="宋体"/>
      <w:lang w:val="zh-CN" w:eastAsia="zh-CN" w:bidi="zh-CN"/>
    </w:rPr>
  </w:style>
  <w:style w:type="paragraph" w:styleId="27">
    <w:name w:val="List Paragraph"/>
    <w:basedOn w:val="1"/>
    <w:qFormat/>
    <w:uiPriority w:val="1"/>
    <w:pPr>
      <w:spacing w:before="102"/>
      <w:ind w:left="874" w:hanging="274"/>
    </w:pPr>
    <w:rPr>
      <w:rFonts w:ascii="宋体" w:hAnsi="宋体" w:eastAsia="宋体" w:cs="宋体"/>
      <w:lang w:val="zh-CN" w:eastAsia="zh-CN" w:bidi="zh-CN"/>
    </w:rPr>
  </w:style>
  <w:style w:type="character" w:customStyle="1" w:styleId="28">
    <w:name w:val="font01"/>
    <w:basedOn w:val="20"/>
    <w:qFormat/>
    <w:uiPriority w:val="0"/>
    <w:rPr>
      <w:rFonts w:ascii="仿宋" w:hAnsi="仿宋" w:eastAsia="仿宋" w:cs="仿宋"/>
      <w:color w:val="000000"/>
      <w:sz w:val="24"/>
      <w:szCs w:val="24"/>
      <w:u w:val="none"/>
    </w:rPr>
  </w:style>
  <w:style w:type="paragraph" w:customStyle="1" w:styleId="29">
    <w:name w:val="表格标题"/>
    <w:next w:val="1"/>
    <w:qFormat/>
    <w:uiPriority w:val="0"/>
    <w:pPr>
      <w:overflowPunct w:val="0"/>
      <w:topLinePunct/>
      <w:spacing w:line="560" w:lineRule="exact"/>
      <w:jc w:val="center"/>
      <w:outlineLvl w:val="9"/>
    </w:pPr>
    <w:rPr>
      <w:rFonts w:ascii="Times New Roman" w:hAnsi="Times New Roman" w:eastAsia="仿宋_GB2312" w:cs="仿宋_GB2312"/>
      <w:spacing w:val="-6"/>
      <w:kern w:val="0"/>
      <w:sz w:val="32"/>
      <w:szCs w:val="32"/>
    </w:rPr>
  </w:style>
  <w:style w:type="character" w:customStyle="1" w:styleId="30">
    <w:name w:val="标题 4 Char"/>
    <w:link w:val="5"/>
    <w:qFormat/>
    <w:uiPriority w:val="0"/>
    <w:rPr>
      <w:rFonts w:ascii="Times New Roman" w:hAnsi="Times New Roman" w:eastAsia="方正仿宋_GB2312" w:cs="方正仿宋_GB2312"/>
      <w:sz w:val="32"/>
      <w:szCs w:val="32"/>
    </w:rPr>
  </w:style>
  <w:style w:type="character" w:customStyle="1" w:styleId="31">
    <w:name w:val="标题 3 Char"/>
    <w:link w:val="4"/>
    <w:qFormat/>
    <w:uiPriority w:val="0"/>
    <w:rPr>
      <w:rFonts w:ascii="Times New Roman" w:hAnsi="Times New Roman" w:eastAsia="方正仿宋_GB2312" w:cs="方正仿宋_GB2312"/>
      <w:sz w:val="32"/>
      <w:szCs w:val="32"/>
    </w:rPr>
  </w:style>
  <w:style w:type="paragraph" w:customStyle="1" w:styleId="32">
    <w:name w:val="附录标题"/>
    <w:next w:val="1"/>
    <w:qFormat/>
    <w:uiPriority w:val="0"/>
    <w:pPr>
      <w:overflowPunct w:val="0"/>
      <w:topLinePunct/>
      <w:spacing w:line="560" w:lineRule="exact"/>
      <w:jc w:val="left"/>
      <w:outlineLvl w:val="0"/>
    </w:pPr>
    <w:rPr>
      <w:rFonts w:ascii="黑体" w:hAnsi="黑体" w:eastAsia="黑体" w:cs="黑体"/>
      <w:sz w:val="32"/>
      <w:szCs w:val="32"/>
    </w:rPr>
  </w:style>
  <w:style w:type="character" w:customStyle="1" w:styleId="33">
    <w:name w:val="font11"/>
    <w:basedOn w:val="20"/>
    <w:qFormat/>
    <w:uiPriority w:val="0"/>
    <w:rPr>
      <w:rFonts w:hint="eastAsia" w:ascii="宋体" w:hAnsi="宋体" w:eastAsia="宋体" w:cs="宋体"/>
      <w:b/>
      <w:bCs/>
      <w:color w:val="000000"/>
      <w:sz w:val="18"/>
      <w:szCs w:val="18"/>
      <w:u w:val="none"/>
    </w:rPr>
  </w:style>
  <w:style w:type="character" w:customStyle="1" w:styleId="34">
    <w:name w:val="font21"/>
    <w:basedOn w:val="20"/>
    <w:qFormat/>
    <w:uiPriority w:val="0"/>
    <w:rPr>
      <w:rFonts w:hint="eastAsia" w:ascii="宋体" w:hAnsi="宋体" w:eastAsia="宋体" w:cs="宋体"/>
      <w:color w:val="000000"/>
      <w:sz w:val="20"/>
      <w:szCs w:val="20"/>
      <w:u w:val="none"/>
    </w:rPr>
  </w:style>
  <w:style w:type="character" w:customStyle="1" w:styleId="35">
    <w:name w:val="font31"/>
    <w:basedOn w:val="20"/>
    <w:qFormat/>
    <w:uiPriority w:val="0"/>
    <w:rPr>
      <w:rFonts w:hint="eastAsia" w:ascii="宋体" w:hAnsi="宋体" w:eastAsia="宋体" w:cs="宋体"/>
      <w:color w:val="000000"/>
      <w:sz w:val="19"/>
      <w:szCs w:val="19"/>
      <w:u w:val="none"/>
    </w:rPr>
  </w:style>
  <w:style w:type="paragraph" w:customStyle="1" w:styleId="36">
    <w:name w:val="章标题"/>
    <w:next w:val="1"/>
    <w:qFormat/>
    <w:uiPriority w:val="0"/>
    <w:pPr>
      <w:widowControl w:val="0"/>
      <w:spacing w:line="560" w:lineRule="exact"/>
      <w:jc w:val="center"/>
      <w:outlineLvl w:val="0"/>
    </w:pPr>
    <w:rPr>
      <w:rFonts w:ascii="黑体" w:hAnsi="黑体" w:eastAsia="黑体" w:cs="黑体"/>
      <w:bCs/>
      <w:spacing w:val="-6"/>
      <w:kern w:val="44"/>
      <w:sz w:val="32"/>
      <w:szCs w:val="32"/>
      <w:lang w:bidi="ar-SA"/>
    </w:rPr>
  </w:style>
  <w:style w:type="paragraph" w:customStyle="1" w:styleId="37">
    <w:name w:val="图片标题"/>
    <w:next w:val="1"/>
    <w:qFormat/>
    <w:uiPriority w:val="0"/>
    <w:pPr>
      <w:widowControl w:val="0"/>
      <w:overflowPunct w:val="0"/>
      <w:topLinePunct/>
      <w:spacing w:line="560" w:lineRule="exact"/>
      <w:jc w:val="center"/>
    </w:pPr>
    <w:rPr>
      <w:rFonts w:ascii="Times New Roman" w:hAnsi="Times New Roman" w:eastAsia="仿宋_GB2312" w:cs="仿宋_GB2312"/>
      <w:spacing w:val="-6"/>
      <w:kern w:val="0"/>
      <w:sz w:val="32"/>
      <w:szCs w:val="32"/>
      <w:lang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customXml" Target="../customXml/item1.xml"/><Relationship Id="rId13" Type="http://schemas.openxmlformats.org/officeDocument/2006/relationships/image" Target="media/image3.png"/><Relationship Id="rId12" Type="http://schemas.openxmlformats.org/officeDocument/2006/relationships/image" Target="media/image2.jpeg"/><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extobjs>
    <extobj name="C9F754DE-2CAD-44b6-B708-469DEB6407EB-1">
      <extobjdata type="C9F754DE-2CAD-44b6-B708-469DEB6407EB" data="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"/>
    </extobj>
  </extobjs>
</s:customData>
</file>

<file path=customXml/item2.xml><?xml version="1.0" encoding="utf-8"?>
<contractReview xmlns="http://schemas.wps.cn/vas-ai-hub/contract-review">
  <reviewItems>
    <reviewItem>
      <errorID>2ca808fc-968c-4062-b9a2-158d202fca13</errorID>
      <errorWord>同等学力</errorWord>
      <group>L1_Word</group>
      <groupName>字词问题</groupName>
      <ability>L2_Typo</ability>
      <abilityName>字词错误</abilityName>
      <candidateList>
        <item>同等学历</item>
      </candidateList>
      <explain/>
      <paraID>4B29DAA8</paraID>
      <start>8</start>
      <end>12</end>
      <status>ignored</status>
      <modifiedWord/>
      <trackRevisions>false</trackRevisions>
    </reviewItem>
    <reviewItem>
      <errorID>73c3a511-29c8-4e49-b2dc-a08a04e3d865</errorID>
      <errorWord>无人机</errorWord>
      <group>L1_Punc</group>
      <groupName>标点问题</groupName>
      <ability>L2_Punc_CN</ability>
      <abilityName>标点符号问题</abilityName>
      <candidateList>
        <item>、无人机</item>
      </candidateList>
      <explain/>
      <paraID>5072DB4B</paraID>
      <start>5</start>
      <end>9</end>
      <status>modified</status>
      <modifiedWord>、无人机</modifiedWord>
      <trackRevisions>false</trackRevisions>
    </reviewItem>
    <reviewItem>
      <errorID>d8ed6bc2-f36f-4180-92d6-839fb4d3de27</errorID>
      <errorWord>无人机</errorWord>
      <group>L1_Punc</group>
      <groupName>标点问题</groupName>
      <ability>L2_Punc_CN</ability>
      <abilityName>标点符号问题</abilityName>
      <candidateList>
        <item>、无人机</item>
      </candidateList>
      <explain/>
      <paraID>5072DB4B</paraID>
      <start>11</start>
      <end>15</end>
      <status>modified</status>
      <modifiedWord>、无人机</modifiedWord>
      <trackRevisions>false</trackRevisions>
    </reviewItem>
    <reviewItem>
      <errorID>ef7d1ca2-5765-444f-86e5-b2b8a8ee2284</errorID>
      <errorWord>影视制</errorWord>
      <group>L1_Word</group>
      <groupName>字词问题</groupName>
      <ability>L2_Typo</ability>
      <abilityName>字词错误</abilityName>
      <candidateList>
        <item>影视制作</item>
      </candidateList>
      <explain/>
      <paraID>1CEDC32C</paraID>
      <start>8</start>
      <end>12</end>
      <status>modified</status>
      <modifiedWord>影视制作</modifiedWord>
      <trackRevisions>false</trackRevisions>
    </reviewItem>
    <reviewItem>
      <errorID>2204e14a-d693-4c12-868c-fbf601f74521</errorID>
      <errorWord>无人机</errorWord>
      <group>L1_Punc</group>
      <groupName>标点问题</groupName>
      <ability>L2_Punc_CN</ability>
      <abilityName>标点符号问题</abilityName>
      <candidateList>
        <item>、无人机</item>
      </candidateList>
      <explain/>
      <paraID>1CEDC32C</paraID>
      <start>18</start>
      <end>22</end>
      <status>modified</status>
      <modifiedWord>、无人机</modifiedWord>
      <trackRevisions>false</trackRevisions>
    </reviewItem>
    <reviewItem>
      <errorID>207cd4a9-5c3b-497f-a2db-28725d168450</errorID>
      <errorWord>无人机</errorWord>
      <group>L1_Punc</group>
      <groupName>标点问题</groupName>
      <ability>L2_Punc_CN</ability>
      <abilityName>标点符号问题</abilityName>
      <candidateList>
        <item>、无人机</item>
      </candidateList>
      <explain/>
      <paraID>1CEDC32C</paraID>
      <start>26</start>
      <end>30</end>
      <status>modified</status>
      <modifiedWord>、无人机</modifiedWord>
      <trackRevisions>false</trackRevisions>
    </reviewItem>
    <reviewItem>
      <errorID>df20c7d5-8555-4945-9ab8-dc5a8f2ddb70</errorID>
      <errorWord> </errorWord>
      <group>L1_Punc</group>
      <groupName>标点问题</groupName>
      <ability>L2_Punc_CN</ability>
      <abilityName>标点符号问题</abilityName>
      <candidateList>
        <item>、</item>
      </candidateList>
      <explain/>
      <paraID>1CEDC32C</paraID>
      <start>34</start>
      <end>35</end>
      <status>modified</status>
      <modifiedWord>、</modifiedWord>
      <trackRevisions>false</trackRevisions>
    </reviewItem>
    <reviewItem>
      <errorID>07efa988-7dab-4b33-a34a-0b7cdd98730c</errorID>
      <errorWord>,</errorWord>
      <group>L1_Format</group>
      <groupName>格式问题</groupName>
      <ability>L2_HalfPunc_CN</ability>
      <abilityName>全半角问题</abilityName>
      <candidateList>
        <item>，</item>
      </candidateList>
      <explain>文本全半角错误。</explain>
      <paraID>73CFD71D</paraID>
      <start>25</start>
      <end>26</end>
      <status>ignored</status>
      <modifiedWord/>
      <trackRevisions>false</trackRevisions>
    </reviewItem>
    <reviewItem>
      <errorID>694aee9b-26bd-4035-befc-1207e0b6c6d0</errorID>
      <errorWord>建设社会主义现代化强国</errorWord>
      <group>L1_Political</group>
      <groupName>政治性问题</groupName>
      <ability>L2_Keyword</ability>
      <abilityName>固定表述</abilityName>
      <candidateList>
        <item>以及建设社会主义现代化强国</item>
      </candidateList>
      <explain>此处内容疑似含有固定表述相关错误，建议核查。</explain>
      <paraID>6646E3B7</paraID>
      <start>98</start>
      <end>111</end>
      <status>modified</status>
      <modifiedWord>以及建设社会主义现代化强国</modifiedWord>
      <trackRevisions>false</trackRevisions>
    </reviewItem>
    <reviewItem>
      <errorID>0f7d9c54-de5a-4e01-9a93-e3061a9da36e</errorID>
      <errorWord>别</errorWord>
      <group>L1_Word</group>
      <groupName>字词问题</groupName>
      <ability>L2_Typo</ability>
      <abilityName>字词错误</abilityName>
      <candidateList>
        <item>别是</item>
      </candidateList>
      <explain/>
      <paraID>6646E3B7</paraID>
      <start>118</start>
      <end>120</end>
      <status>modified</status>
      <modifiedWord>别是</modifiedWord>
      <trackRevisions>false</trackRevisions>
    </reviewItem>
    <reviewItem>
      <errorID>4a5be0a5-138b-44b0-8fc2-abc103404637</errorID>
      <errorWord>，</errorWord>
      <group>L1_Punc</group>
      <groupName>标点问题</groupName>
      <ability>L2_Punc_CN</ability>
      <abilityName>标点符号问题</abilityName>
      <candidateList>
        <item>、</item>
      </candidateList>
      <explain/>
      <paraID>6737FFDA</paraID>
      <start>31</start>
      <end>32</end>
      <status>modified</status>
      <modifiedWord>、</modifiedWord>
      <trackRevisions>false</trackRevisions>
    </reviewItem>
    <reviewItem>
      <errorID>1cfe9f25-173d-4bf4-9ed0-072e198640c0</errorID>
      <errorWord>，对新时代特色社会主义</errorWord>
      <group>L1_Political</group>
      <groupName>政治性问题</groupName>
      <ability>L2_Keyword</ability>
      <abilityName>固定表述</abilityName>
      <candidateList>
        <item>、新时代中国特色社会主义</item>
      </candidateList>
      <explain>此处内容疑似含有固定表述相关错误，建议核查。</explain>
      <paraID>6737FFDA</paraID>
      <start>39</start>
      <end>51</end>
      <status>modified</status>
      <modifiedWord>、新时代中国特色社会主义</modifiedWord>
      <trackRevisions>false</trackRevisions>
    </reviewItem>
    <reviewItem>
      <errorID>640dd6f4-3172-4665-905c-0bea9ad524d7</errorID>
      <errorWord>，</errorWord>
      <group>L1_Punc</group>
      <groupName>标点问题</groupName>
      <ability>L2_Punc_CN</ability>
      <abilityName>标点符号问题</abilityName>
      <candidateList>
        <item>、</item>
      </candidateList>
      <explain/>
      <paraID>6737FFDA</paraID>
      <start>56</start>
      <end>57</end>
      <status>modified</status>
      <modifiedWord>、</modifiedWord>
      <trackRevisions>false</trackRevisions>
    </reviewItem>
    <reviewItem>
      <errorID>edb8ef41-8b8b-47d5-a20b-ed22f259a02b</errorID>
      <errorWord>，</errorWord>
      <group>L1_Punc</group>
      <groupName>标点问题</groupName>
      <ability>L2_Punc_CN</ability>
      <abilityName>标点符号问题</abilityName>
      <candidateList>
        <item>、</item>
      </candidateList>
      <explain/>
      <paraID>6737FFDA</paraID>
      <start>61</start>
      <end>62</end>
      <status>modified</status>
      <modifiedWord>、</modifiedWord>
      <trackRevisions>false</trackRevisions>
    </reviewItem>
    <reviewItem>
      <errorID>7f86b260-d645-448b-8a8b-4397a7347693</errorID>
      <errorWord>中国特色社会主义道路自信、理论自信、制度自信</errorWord>
      <group>L1_Political</group>
      <groupName>政治性问题</groupName>
      <ability>L2_Keyword</ability>
      <abilityName>固定表述</abilityName>
      <candidateList>
        <item>中国特色社会主义道路的道路自信、理论自信、制度自信</item>
      </candidateList>
      <explain>此处内容疑似含有固定表述相关错误，建议核查。</explain>
      <paraID>6737FFDA</paraID>
      <start>83</start>
      <end>105</end>
      <status>ignored</status>
      <modifiedWord/>
      <trackRevisions>false</trackRevisions>
    </reviewItem>
    <reviewItem>
      <errorID>e87856b5-cd59-4127-afe0-08b40535982a</errorID>
      <errorWord>重要性</errorWord>
      <group>L1_Word</group>
      <groupName>字词问题</groupName>
      <ability>L2_Typo</ability>
      <abilityName>字词错误</abilityName>
      <candidateList>
        <item>的重要性</item>
      </candidateList>
      <explain/>
      <paraID>15691B52</paraID>
      <start>11</start>
      <end>15</end>
      <status>modified</status>
      <modifiedWord>的重要性</modifiedWord>
      <trackRevisions>false</trackRevisions>
    </reviewItem>
    <reviewItem>
      <errorID>27975adb-dd41-438b-a013-741624026659</errorID>
      <errorWord>健康成长</errorWord>
      <group>L1_Punc</group>
      <groupName>标点问题</groupName>
      <ability>L2_Punc_CN</ability>
      <abilityName>标点符号问题</abilityName>
      <candidateList>
        <item>，健康成长</item>
      </candidateList>
      <explain/>
      <paraID>15691B52</paraID>
      <start>25</start>
      <end>30</end>
      <status>modified</status>
      <modifiedWord>，健康成长</modifiedWord>
      <trackRevisions>false</trackRevisions>
    </reviewItem>
    <reviewItem>
      <errorID>dcb7c0e2-2399-4de4-b553-501e4f32ee45</errorID>
      <errorWord>世界观、人生观和价值观</errorWord>
      <group>L1_Political</group>
      <groupName>政治性问题</groupName>
      <ability>L2_Keyword</ability>
      <abilityName>固定表述</abilityName>
      <candidateList>
        <item>世界观、人生观、价值观</item>
      </candidateList>
      <explain>词汇“世界观、人生观、价值观”在特定场景下为固定表述形式，请确认此处的“世界观、人生观和价值观”是否存在不当。</explain>
      <paraID> 1FAF02C</paraID>
      <start>100</start>
      <end>111</end>
      <status>modified</status>
      <modifiedWord>世界观、人生观、价值观</modifiedWord>
      <trackRevisions>false</trackRevisions>
    </reviewItem>
    <reviewItem>
      <errorID>9aae024f-fe0b-41b3-bd55-675341bc77b5</errorID>
      <errorWord>坚守安全第一</errorWord>
      <group>L1_Political</group>
      <groupName>政治性问题</groupName>
      <ability>L2_Keyword</ability>
      <abilityName>固定表述</abilityName>
      <candidateList>
        <item>坚持安全第一</item>
      </candidateList>
      <explain>词汇“坚持安全第一”在特定场景下为固定表述形式，请确认此处的“坚守安全第一”是否存在不当。</explain>
      <paraID>3903903B</paraID>
      <start>58</start>
      <end>64</end>
      <status>modified</status>
      <modifiedWord>坚持安全第一</modifiedWord>
      <trackRevisions>false</trackRevisions>
    </reviewItem>
    <reviewItem>
      <errorID>166bd4cc-f1d9-4e85-9bdf-3562546297eb</errorID>
      <errorWord>，</errorWord>
      <group>L1_Punc</group>
      <groupName>标点问题</groupName>
      <ability>L2_Punc_CN</ability>
      <abilityName>标点符号问题</abilityName>
      <candidateList>
        <item/>
      </candidateList>
      <explain/>
      <paraID> 4745BA7</paraID>
      <start>66</start>
      <end>66</end>
      <status>modified</status>
      <modifiedWord/>
      <trackRevisions>false</trackRevisions>
    </reviewItem>
    <reviewItem>
      <errorID>62300b27-08a1-4d17-ad89-18e3c5424855</errorID>
      <errorWord>：</errorWord>
      <group>L1_Punc</group>
      <groupName>标点问题</groupName>
      <ability>L2_Punc_CN</ability>
      <abilityName>标点符号问题</abilityName>
      <candidateList>
        <item>，</item>
      </candidateList>
      <explain/>
      <paraID> 4745BA7</paraID>
      <start>76</start>
      <end>77</end>
      <status>modified</status>
      <modifiedWord>，</modifiedWord>
      <trackRevisions>false</trackRevisions>
    </reviewItem>
    <reviewItem>
      <errorID>abfb0ae7-2bab-47e4-b366-9223290aa080</errorID>
      <errorWord>具有重要作用，</errorWord>
      <group>L1_Grammar</group>
      <groupName>语法问题</groupName>
      <ability>L2_Grammar</ability>
      <abilityName>语法错误</abilityName>
      <candidateList>
        <item>。这</item>
      </candidateList>
      <explain/>
      <paraID>1A38E0FB</paraID>
      <start>70</start>
      <end>72</end>
      <status>modified</status>
      <modifiedWord>。这</modifiedWord>
      <trackRevisions>false</trackRevisions>
    </reviewItem>
    <reviewItem>
      <errorID>eecff6f3-005b-44a8-baa9-8b862142201c</errorID>
      <errorWord>思维具有重要作用</errorWord>
      <group>L1_Grammar</group>
      <groupName>语法问题</groupName>
      <ability>L2_Grammar</ability>
      <abilityName>语法错误</abilityName>
      <candidateList>
        <item>思维</item>
      </candidateList>
      <explain/>
      <paraID>309D2C8D</paraID>
      <start>30</start>
      <end>32</end>
      <status>modified</status>
      <modifiedWord>思维</modifiedWord>
      <trackRevisions>false</trackRevisions>
    </reviewItem>
    <reviewItem>
      <errorID>216e63cd-efe3-4032-ad01-cece20d9a685</errorID>
      <errorWord>提高</errorWord>
      <group>L1_Grammar</group>
      <groupName>语法问题</groupName>
      <ability>L2_Grammar</ability>
      <abilityName>语法错误</abilityName>
      <candidateList>
        <item>增强</item>
      </candidateList>
      <explain>“提高～意识”搭配不当，建议修改为“增强～意识”。</explain>
      <paraID>16FF011E</paraID>
      <start>44</start>
      <end>46</end>
      <status>modified</status>
      <modifiedWord>增强</modifiedWord>
      <trackRevisions>false</trackRevisions>
    </reviewItem>
    <reviewItem>
      <errorID>eeb98bb7-f3f8-41ad-ad3b-be5be8aed433</errorID>
      <errorWord>任务时</errorWord>
      <group>L1_Word</group>
      <groupName>字词问题</groupName>
      <ability>L2_Typo</ability>
      <abilityName>字词错误</abilityName>
      <candidateList>
        <item>任务</item>
      </candidateList>
      <explain>〈名〉指定担任的工作；指定担负的责任：生产～｜超额完成～｜本校今年的招生～是五百名。</explain>
      <paraID>65D92903</paraID>
      <start>68</start>
      <end>70</end>
      <status>modified</status>
      <modifiedWord>任务</modifiedWord>
      <trackRevisions>false</trackRevisions>
    </reviewItem>
    <reviewItem>
      <errorID>adf14e65-30e3-4682-9fd9-a3c11993053e</errorID>
      <errorWord>使</errorWord>
      <group>L1_Word</group>
      <groupName>字词问题</groupName>
      <ability>L2_Typo</ability>
      <abilityName>字词错误</abilityName>
      <candidateList>
        <item>在使</item>
      </candidateList>
      <explain/>
      <paraID>63FB9EC0</paraID>
      <start>5</start>
      <end>7</end>
      <status>modified</status>
      <modifiedWord>在使</modifiedWord>
      <trackRevisions>false</trackRevisions>
    </reviewItem>
    <reviewItem>
      <errorID>473af4d8-96c5-4b1c-9ebb-a9e97ef77141</errorID>
      <errorWord>生</errorWord>
      <group>L1_Word</group>
      <groupName>字词问题</groupName>
      <ability>L2_Typo</ability>
      <abilityName>字词错误</abilityName>
      <candidateList>
        <item>生在</item>
      </candidateList>
      <explain/>
      <paraID>63FB9EC0</paraID>
      <start>8</start>
      <end>10</end>
      <status>modified</status>
      <modifiedWord>生在</modifiedWord>
      <trackRevisions>false</trackRevisions>
    </reviewItem>
    <reviewItem>
      <errorID>53741408-d3c6-4327-b683-08347161d193</errorID>
      <errorWord>、熟练</errorWord>
      <group>L1_Grammar</group>
      <groupName>语法问题</groupName>
      <ability>L2_Grammar</ability>
      <abilityName>语法错误</abilityName>
      <candidateList>
        <item>和</item>
      </candidateList>
      <explain/>
      <paraID>63FB9EC0</paraID>
      <start>37</start>
      <end>38</end>
      <status>modified</status>
      <modifiedWord>和</modifiedWord>
      <trackRevisions>false</trackRevisions>
    </reviewItem>
    <reviewItem>
      <errorID>f648049a-7756-42d2-915b-a507545786cf</errorID>
      <errorWord>。</errorWord>
      <group>L1_Punc</group>
      <groupName>标点问题</groupName>
      <ability>L2_Punc_CN</ability>
      <abilityName>标点符号问题</abilityName>
      <candidateList>
        <item>，</item>
      </candidateList>
      <explain/>
      <paraID>2A2AD4AF</paraID>
      <start>162</start>
      <end>163</end>
      <status>ignored</status>
      <modifiedWord/>
      <trackRevisions>false</trackRevisions>
    </reviewItem>
    <reviewItem>
      <errorID>73d49baa-2363-4679-8a18-9abbd9fe2e2e</errorID>
      <errorWord>，</errorWord>
      <group>L1_Punc</group>
      <groupName>标点问题</groupName>
      <ability>L2_Punc_CN</ability>
      <abilityName>标点符号问题</abilityName>
      <candidateList>
        <item>、</item>
      </candidateList>
      <explain/>
      <paraID>1D86F11C</paraID>
      <start>23</start>
      <end>24</end>
      <status>modified</status>
      <modifiedWord>、</modifiedWord>
      <trackRevisions>false</trackRevisions>
    </reviewItem>
    <reviewItem>
      <errorID>db22147a-982e-4790-b321-2f5b6a15ff78</errorID>
      <errorWord>好</errorWord>
      <group>L1_Word</group>
      <groupName>字词问题</groupName>
      <ability>L2_Typo</ability>
      <abilityName>字词错误</abilityName>
      <candidateList>
        <item>好地</item>
      </candidateList>
      <explain/>
      <paraID>1D86F11C</paraID>
      <start>105</start>
      <end>107</end>
      <status>modified</status>
      <modifiedWord>好地</modifiedWord>
      <trackRevisions>false</trackRevisions>
    </reviewItem>
    <reviewItem>
      <errorID>1a28cdf7-2b78-4a20-bba0-e23ac1cac02b</errorID>
      <errorWord>，</errorWord>
      <group>L1_Punc</group>
      <groupName>标点问题</groupName>
      <ability>L2_Punc_CN</ability>
      <abilityName>标点符号问题</abilityName>
      <candidateList>
        <item/>
      </candidateList>
      <explain/>
      <paraID>486878C2</paraID>
      <start>14</start>
      <end>14</end>
      <status>modified</status>
      <modifiedWord/>
      <trackRevisions>false</trackRevisions>
    </reviewItem>
    <reviewItem>
      <errorID>2032087c-de0e-444e-8090-02aac85f40cf</errorID>
      <errorWord>蕴涵</errorWord>
      <group>L1_Word</group>
      <groupName>字词问题</groupName>
      <ability>L2_Alias</ability>
      <abilityName>也作/曾用词</abilityName>
      <candidateList>
        <item>蕴含</item>
      </candidateList>
      <explain>词汇[蕴涵]为不规范表述或旧称，其规范书面表述为[蕴含]。</explain>
      <paraID>486878C2</paraID>
      <start>39</start>
      <end>41</end>
      <status>modified</status>
      <modifiedWord>蕴含</modifiedWord>
      <trackRevisions>false</trackRevisions>
    </reviewItem>
    <reviewItem>
      <errorID>f4270bf7-1f6a-4bb6-8469-46391c805a7f</errorID>
      <errorWord>全方面</errorWord>
      <group>L1_Word</group>
      <groupName>字词问题</groupName>
      <ability>L2_Typo</ability>
      <abilityName>字词错误</abilityName>
      <candidateList>
        <item>全面</item>
      </candidateList>
      <explain/>
      <paraID> DB9CD5E</paraID>
      <start>9</start>
      <end>11</end>
      <status>modified</status>
      <modifiedWord>全面</modifiedWord>
      <trackRevisions>false</trackRevisions>
    </reviewItem>
    <reviewItem>
      <errorID>5c6cabbd-4d7e-4645-83c7-1495e740aa5f</errorID>
      <errorWord>，</errorWord>
      <group>L1_Punc</group>
      <groupName>标点问题</groupName>
      <ability>L2_Punc_CN</ability>
      <abilityName>标点符号问题</abilityName>
      <candidateList>
        <item>、</item>
      </candidateList>
      <explain/>
      <paraID>152D40FD</paraID>
      <start>15</start>
      <end>16</end>
      <status>modified</status>
      <modifiedWord>、</modifiedWord>
      <trackRevisions>false</trackRevisions>
    </reviewItem>
    <reviewItem>
      <errorID>c21558da-255e-4f01-8455-f768889ae1ad</errorID>
      <errorWord>，</errorWord>
      <group>L1_Punc</group>
      <groupName>标点问题</groupName>
      <ability>L2_Punc_CN</ability>
      <abilityName>标点符号问题</abilityName>
      <candidateList>
        <item>、</item>
      </candidateList>
      <explain/>
      <paraID>152D40FD</paraID>
      <start>21</start>
      <end>22</end>
      <status>modified</status>
      <modifiedWord>、</modifiedWord>
      <trackRevisions>false</trackRevisions>
    </reviewItem>
    <reviewItem>
      <errorID>d37502bf-d8bb-4a9d-8eea-ca90b8f336de</errorID>
      <errorWord>，</errorWord>
      <group>L1_Punc</group>
      <groupName>标点问题</groupName>
      <ability>L2_Punc_CN</ability>
      <abilityName>标点符号问题</abilityName>
      <candidateList>
        <item>、</item>
      </candidateList>
      <explain/>
      <paraID>152D40FD</paraID>
      <start>33</start>
      <end>34</end>
      <status>modified</status>
      <modifiedWord>、</modifiedWord>
      <trackRevisions>false</trackRevisions>
    </reviewItem>
    <reviewItem>
      <errorID>d373095b-9fbe-4a20-b520-1928ee340fd0</errorID>
      <errorWord>，</errorWord>
      <group>L1_Punc</group>
      <groupName>标点问题</groupName>
      <ability>L2_Punc_CN</ability>
      <abilityName>标点符号问题</abilityName>
      <candidateList>
        <item>、</item>
      </candidateList>
      <explain/>
      <paraID>152D40FD</paraID>
      <start>43</start>
      <end>44</end>
      <status>modified</status>
      <modifiedWord>、</modifiedWord>
      <trackRevisions>false</trackRevisions>
    </reviewItem>
    <reviewItem>
      <errorID>e858e544-64f0-46ce-b046-750a0e2dd278</errorID>
      <errorWord>，</errorWord>
      <group>L1_Punc</group>
      <groupName>标点问题</groupName>
      <ability>L2_Punc_CN</ability>
      <abilityName>标点符号问题</abilityName>
      <candidateList>
        <item>、</item>
      </candidateList>
      <explain/>
      <paraID>152D40FD</paraID>
      <start>56</start>
      <end>57</end>
      <status>modified</status>
      <modifiedWord>、</modifiedWord>
      <trackRevisions>false</trackRevisions>
    </reviewItem>
    <reviewItem>
      <errorID>1dde532b-c10d-47b5-8eb6-2105609e1a2f</errorID>
      <errorWord>，</errorWord>
      <group>L1_Punc</group>
      <groupName>标点问题</groupName>
      <ability>L2_Punc_CN</ability>
      <abilityName>标点符号问题</abilityName>
      <candidateList>
        <item>、</item>
      </candidateList>
      <explain/>
      <paraID>152D40FD</paraID>
      <start>68</start>
      <end>69</end>
      <status>modified</status>
      <modifiedWord>、</modifiedWord>
      <trackRevisions>false</trackRevisions>
    </reviewItem>
    <reviewItem>
      <errorID>92b0fc5d-cb47-4553-a041-8bbc54be3093</errorID>
      <errorWord>，</errorWord>
      <group>L1_Punc</group>
      <groupName>标点问题</groupName>
      <ability>L2_Punc_CN</ability>
      <abilityName>标点符号问题</abilityName>
      <candidateList>
        <item>、</item>
      </candidateList>
      <explain/>
      <paraID>152D40FD</paraID>
      <start>81</start>
      <end>82</end>
      <status>modified</status>
      <modifiedWord>、</modifiedWord>
      <trackRevisions>false</trackRevisions>
    </reviewItem>
    <reviewItem>
      <errorID>b0301172-74ce-4dcc-86d2-1f993a29b747</errorID>
      <errorWord>， </errorWord>
      <group>L1_Punc</group>
      <groupName>标点问题</groupName>
      <ability>L2_Punc_CN</ability>
      <abilityName>标点符号问题</abilityName>
      <candidateList>
        <item>、</item>
      </candidateList>
      <explain/>
      <paraID>152D40FD</paraID>
      <start>87</start>
      <end>88</end>
      <status>modified</status>
      <modifiedWord>、</modifiedWord>
      <trackRevisions>false</trackRevisions>
    </reviewItem>
    <reviewItem>
      <errorID>efcd0250-4c2f-4296-b747-827b89a9dc66</errorID>
      <errorWord>培养</errorWord>
      <group>L1_Word</group>
      <groupName>字词问题</groupName>
      <ability>L2_Typo</ability>
      <abilityName>字词错误</abilityName>
      <candidateList>
        <item>如培养</item>
      </candidateList>
      <explain/>
      <paraID>1E8817E0</paraID>
      <start>20</start>
      <end>23</end>
      <status>modified</status>
      <modifiedWord>如培养</modifiedWord>
      <trackRevisions>false</trackRevisions>
    </reviewItem>
    <reviewItem>
      <errorID>62befa8c-72f5-45e8-9404-23939a88f1b2</errorID>
      <errorWord>教学使</errorWord>
      <group>L1_Grammar</group>
      <groupName>语法问题</groupName>
      <ability>L2_Grammar</ability>
      <abilityName>语法错误</abilityName>
      <candidateList>
        <item>的教学，使</item>
      </candidateList>
      <explain/>
      <paraID>17232105</paraID>
      <start>25</start>
      <end>30</end>
      <status>modified</status>
      <modifiedWord>的教学，使</modifiedWord>
      <trackRevisions>false</trackRevisions>
    </reviewItem>
    <reviewItem>
      <errorID>c34547ab-db23-4eaf-a7c2-44a83decc7f4</errorID>
      <errorWord>重要</errorWord>
      <group>L1_Word</group>
      <groupName>字词问题</groupName>
      <ability>L2_Typo</ability>
      <abilityName>字词错误</abilityName>
      <candidateList>
        <item>的重要</item>
      </candidateList>
      <explain/>
      <paraID>53F78ED6</paraID>
      <start>14</start>
      <end>17</end>
      <status>modified</status>
      <modifiedWord>的重要</modifiedWord>
      <trackRevisions>false</trackRevisions>
    </reviewItem>
    <reviewItem>
      <errorID>1d747a38-095f-446b-bd8f-d636e6bdc51b</errorID>
      <errorWord>提高</errorWord>
      <group>L1_Word</group>
      <groupName>字词问题</groupName>
      <ability>L2_Typo</ability>
      <abilityName>字词错误</abilityName>
      <candidateList>
        <item>要提高</item>
      </candidateList>
      <explain/>
      <paraID>53F78ED6</paraID>
      <start>43</start>
      <end>46</end>
      <status>modified</status>
      <modifiedWord>要提高</modifiedWord>
      <trackRevisions>false</trackRevisions>
    </reviewItem>
    <reviewItem>
      <errorID>d712f0e8-a2e1-430a-941b-f585949f6e37</errorID>
      <errorWord>拥护党的领导</errorWord>
      <group>L1_Word</group>
      <groupName>字词问题</groupName>
      <ability>L2_Typo</ability>
      <abilityName>字词错误</abilityName>
      <candidateList>
        <item>拥护中国共产党的领导</item>
      </candidateList>
      <explain/>
      <paraID>4BD084D0</paraID>
      <start>130</start>
      <end>140</end>
      <status>modified</status>
      <modifiedWord>拥护中国共产党的领导</modifiedWord>
      <trackRevisions>false</trackRevisions>
    </reviewItem>
    <reviewItem>
      <errorID>a60cb0b5-099b-4a47-bd68-b27b7dcd5792</errorID>
      <errorWord> </errorWord>
      <group>L1_Punc</group>
      <groupName>标点问题</groupName>
      <ability>L2_Punc_CN</ability>
      <abilityName>标点符号问题</abilityName>
      <candidateList>
        <item/>
      </candidateList>
      <explain>此处空格冗余，建议删除。</explain>
      <paraID>3A14D3ED</paraID>
      <start>40</start>
      <end>40</end>
      <status>modified</status>
      <modifiedWord/>
      <trackRevisions>false</trackRevisions>
    </reviewItem>
    <reviewItem>
      <errorID>96636662-d2b0-4a7e-b058-4c723d82f6a8</errorID>
      <errorWord>防护的</errorWord>
      <group>L1_Word</group>
      <groupName>字词问题</groupName>
      <ability>L2_Typo</ability>
      <abilityName>字词错误</abilityName>
      <candidateList>
        <item>防护</item>
      </candidateList>
      <explain/>
      <paraID>3A14D3ED</paraID>
      <start>179</start>
      <end>181</end>
      <status>modified</status>
      <modifiedWord>防护</modifiedWord>
      <trackRevisions>false</trackRevisions>
    </reviewItem>
    <reviewItem>
      <errorID>41cff002-66e0-4ea8-9672-995cbeb8ffdc</errorID>
      <errorWord> </errorWord>
      <group>L1_Punc</group>
      <groupName>标点问题</groupName>
      <ability>L2_Punc_CN</ability>
      <abilityName>标点符号问题</abilityName>
      <candidateList>
        <item/>
      </candidateList>
      <explain>此处空格冗余，建议删除。</explain>
      <paraID>28A4A916</paraID>
      <start>90</start>
      <end>90</end>
      <status>modified</status>
      <modifiedWord/>
      <trackRevisions>false</trackRevisions>
    </reviewItem>
    <reviewItem>
      <errorID>e09c82e3-417c-4040-981c-5217ca7c797c</errorID>
      <errorWord> </errorWord>
      <group>L1_Punc</group>
      <groupName>标点问题</groupName>
      <ability>L2_Punc_CN</ability>
      <abilityName>标点符号问题</abilityName>
      <candidateList>
        <item/>
      </candidateList>
      <explain>此处空格冗余，建议删除。</explain>
      <paraID> C047D9E</paraID>
      <start>69</start>
      <end>69</end>
      <status>modified</status>
      <modifiedWord/>
      <trackRevisions>false</trackRevisions>
    </reviewItem>
    <reviewItem>
      <errorID>5c5222fe-085b-4fa7-bc04-99557be9f46f</errorID>
      <errorWord>学生具备</errorWord>
      <group>L1_Grammar</group>
      <groupName>语法问题</groupName>
      <ability>L2_Grammar</ability>
      <abilityName>语法错误</abilityName>
      <candidateList>
        <item>学生</item>
      </candidateList>
      <explain/>
      <paraID> C047D9E</paraID>
      <start>91</start>
      <end>93</end>
      <status>modified</status>
      <modifiedWord>学生</modifiedWord>
      <trackRevisions>false</trackRevisions>
    </reviewItem>
    <reviewItem>
      <errorID>278cc951-cebd-4bb7-97b5-bbd14161274d</errorID>
      <errorWord> </errorWord>
      <group>L1_Punc</group>
      <groupName>标点问题</groupName>
      <ability>L2_Punc_CN</ability>
      <abilityName>标点符号问题</abilityName>
      <candidateList>
        <item/>
      </candidateList>
      <explain>此处空格冗余，建议删除。</explain>
      <paraID> C047D9E</paraID>
      <start>112</start>
      <end>112</end>
      <status>modified</status>
      <modifiedWord/>
      <trackRevisions>false</trackRevisions>
    </reviewItem>
    <reviewItem>
      <errorID>fa892cca-ab2d-403f-873d-ca50272f2e8c</errorID>
      <errorWord>。</errorWord>
      <group>L1_Punc</group>
      <groupName>标点问题</groupName>
      <ability>L2_Punc_CN</ability>
      <abilityName>标点符号问题</abilityName>
      <candidateList>
        <item>、</item>
      </candidateList>
      <explain/>
      <paraID>798221F2</paraID>
      <start>55</start>
      <end>56</end>
      <status>modified</status>
      <modifiedWord>、</modifiedWord>
      <trackRevisions>false</trackRevisions>
    </reviewItem>
    <reviewItem>
      <errorID>9ae51a68-2a3f-414a-9b85-721136478bc5</errorID>
      <errorWord>。</errorWord>
      <group>L1_Punc</group>
      <groupName>标点问题</groupName>
      <ability>L2_Punc_CN</ability>
      <abilityName>标点符号问题</abilityName>
      <candidateList>
        <item>；</item>
      </candidateList>
      <explain/>
      <paraID>798221F2</paraID>
      <start>94</start>
      <end>95</end>
      <status>modified</status>
      <modifiedWord>；</modifiedWord>
      <trackRevisions>false</trackRevisions>
    </reviewItem>
    <reviewItem>
      <errorID>84bdadf6-5aa4-47ee-bae8-e0d7c1224b86</errorID>
      <errorWord>实 际</errorWord>
      <group>L1_Word</group>
      <groupName>字词问题</groupName>
      <ability>L2_Typo</ability>
      <abilityName>字词错误</abilityName>
      <candidateList>
        <item>实际</item>
      </candidateList>
      <explain/>
      <paraID>5694D727</paraID>
      <start>115</start>
      <end>117</end>
      <status>modified</status>
      <modifiedWord>实际</modifiedWord>
      <trackRevisions>false</trackRevisions>
    </reviewItem>
    <reviewItem>
      <errorID>e8552fc7-cec5-4b8e-9606-12b009e25877</errorID>
      <errorWord> </errorWord>
      <group>L1_Punc</group>
      <groupName>标点问题</groupName>
      <ability>L2_Punc_CN</ability>
      <abilityName>标点符号问题</abilityName>
      <candidateList>
        <item/>
      </candidateList>
      <explain>此处空格冗余，建议删除。</explain>
      <paraID>3EA4E8CD</paraID>
      <start>121</start>
      <end>121</end>
      <status>modified</status>
      <modifiedWord/>
      <trackRevisions>false</trackRevisions>
    </reviewItem>
    <reviewItem>
      <errorID>1bef5f61-b1d4-4cfa-8536-6caaa77430fb</errorID>
      <errorWord> </errorWord>
      <group>L1_Punc</group>
      <groupName>标点问题</groupName>
      <ability>L2_Punc_CN</ability>
      <abilityName>标点符号问题</abilityName>
      <candidateList>
        <item/>
      </candidateList>
      <explain>此处空格冗余，建议删除。</explain>
      <paraID>3EA4E8CD</paraID>
      <start>123</start>
      <end>123</end>
      <status>modified</status>
      <modifiedWord/>
      <trackRevisions>false</trackRevisions>
    </reviewItem>
    <reviewItem>
      <errorID>e0d666e5-b45d-4f73-a243-b7e7d31dc7b3</errorID>
      <errorWord> </errorWord>
      <group>L1_Punc</group>
      <groupName>标点问题</groupName>
      <ability>L2_Punc_CN</ability>
      <abilityName>标点符号问题</abilityName>
      <candidateList>
        <item/>
      </candidateList>
      <explain>此处空格冗余，建议删除。</explain>
      <paraID> 504F669</paraID>
      <start>94</start>
      <end>94</end>
      <status>modified</status>
      <modifiedWord/>
      <trackRevisions>false</trackRevisions>
    </reviewItem>
    <reviewItem>
      <errorID>0a6270c9-4493-4cbc-a287-81e6196e7241</errorID>
      <errorWord>实 际</errorWord>
      <group>L1_Word</group>
      <groupName>字词问题</groupName>
      <ability>L2_Typo</ability>
      <abilityName>字词错误</abilityName>
      <candidateList>
        <item>实际</item>
      </candidateList>
      <explain/>
      <paraID> 504F669</paraID>
      <start>110</start>
      <end>112</end>
      <status>modified</status>
      <modifiedWord>实际</modifiedWord>
      <trackRevisions>false</trackRevisions>
    </reviewItem>
    <reviewItem>
      <errorID>8dcdf730-2c20-421b-a380-282e259b2874</errorID>
      <errorWord> </errorWord>
      <group>L1_Punc</group>
      <groupName>标点问题</groupName>
      <ability>L2_Punc_CN</ability>
      <abilityName>标点符号问题</abilityName>
      <candidateList>
        <item/>
      </candidateList>
      <explain>此处空格冗余，建议删除。</explain>
      <paraID>34C731DA</paraID>
      <start>124</start>
      <end>124</end>
      <status>modified</status>
      <modifiedWord/>
      <trackRevisions>false</trackRevisions>
    </reviewItem>
    <reviewItem>
      <errorID>f630ce99-9385-48c0-88e1-64cec434c805</errorID>
      <errorWord> </errorWord>
      <group>L1_Punc</group>
      <groupName>标点问题</groupName>
      <ability>L2_Punc_CN</ability>
      <abilityName>标点符号问题</abilityName>
      <candidateList>
        <item/>
      </candidateList>
      <explain>此处空格冗余，建议删除。</explain>
      <paraID>34C731DA</paraID>
      <start>125</start>
      <end>125</end>
      <status>modified</status>
      <modifiedWord/>
      <trackRevisions>false</trackRevisions>
    </reviewItem>
    <reviewItem>
      <errorID>2704f7b6-c52b-4fa4-a3ba-47775cdd39ae</errorID>
      <errorWord> </errorWord>
      <group>L1_Punc</group>
      <groupName>标点问题</groupName>
      <ability>L2_Punc_CN</ability>
      <abilityName>标点符号问题</abilityName>
      <candidateList>
        <item/>
      </candidateList>
      <explain>此处空格冗余，建议删除。</explain>
      <paraID>34C731DA</paraID>
      <start>133</start>
      <end>133</end>
      <status>modified</status>
      <modifiedWord/>
      <trackRevisions>false</trackRevisions>
    </reviewItem>
    <reviewItem>
      <errorID>1d39f1ed-036d-40e0-bf95-df250f386595</errorID>
      <errorWord>培养</errorWord>
      <group>L1_Word</group>
      <groupName>字词问题</groupName>
      <ability>L2_Typo</ability>
      <abilityName>字词错误</abilityName>
      <candidateList>
        <item>使</item>
      </candidateList>
      <explain/>
      <paraID>3246DCD6</paraID>
      <start>11</start>
      <end>12</end>
      <status>modified</status>
      <modifiedWord>使</modifiedWord>
      <trackRevisions>false</trackRevisions>
    </reviewItem>
    <reviewItem>
      <errorID>91d80c78-04f1-478a-a0ab-39945436df26</errorID>
      <errorWord> </errorWord>
      <group>L1_Punc</group>
      <groupName>标点问题</groupName>
      <ability>L2_Punc_CN</ability>
      <abilityName>标点符号问题</abilityName>
      <candidateList>
        <item/>
      </candidateList>
      <explain>此处空格冗余，建议删除。</explain>
      <paraID>2A8FF619</paraID>
      <start>11</start>
      <end>11</end>
      <status>modified</status>
      <modifiedWord/>
      <trackRevisions>false</trackRevisions>
    </reviewItem>
    <reviewItem>
      <errorID>5a5e6f72-e63e-4b6a-a730-a0836eb5c6ed</errorID>
      <errorWord>；</errorWord>
      <group>L1_Word</group>
      <groupName>字词问题</groupName>
      <ability>L2_Typo</ability>
      <abilityName>字词错误</abilityName>
      <candidateList>
        <item>；在</item>
      </candidateList>
      <explain/>
      <paraID>2A8FF619</paraID>
      <start>90</start>
      <end>92</end>
      <status>modified</status>
      <modifiedWord>；在</modifiedWord>
      <trackRevisions>false</trackRevisions>
    </reviewItem>
    <reviewItem>
      <errorID>1a7d00f2-ce0a-40c3-ab97-57713f59bb64</errorID>
      <errorWord> </errorWord>
      <group>L1_Punc</group>
      <groupName>标点问题</groupName>
      <ability>L2_Punc_CN</ability>
      <abilityName>标点符号问题</abilityName>
      <candidateList>
        <item/>
      </candidateList>
      <explain>此处空格冗余，建议删除。</explain>
      <paraID>3E3AD6A7</paraID>
      <start>8</start>
      <end>8</end>
      <status>modified</status>
      <modifiedWord/>
      <trackRevisions>false</trackRevisions>
    </reviewItem>
    <reviewItem>
      <errorID>bdeaf79b-182a-4070-8735-40703f15399f</errorID>
      <errorWord>本</errorWord>
      <group>L1_Punc</group>
      <groupName>标点问题</groupName>
      <ability>L2_Punc_CN</ability>
      <abilityName>标点符号问题</abilityName>
      <candidateList>
        <item>，本</item>
      </candidateList>
      <explain/>
      <paraID>233CAC67</paraID>
      <start>256</start>
      <end>258</end>
      <status>modified</status>
      <modifiedWord>，本</modifiedWord>
      <trackRevisions>false</trackRevisions>
    </reviewItem>
    <reviewItem>
      <errorID>1e89a179-ffdd-4f09-9739-5a9a9c41b2d5</errorID>
      <errorWord>统筹</errorWord>
      <group>L1_Word</group>
      <groupName>字词问题</groupName>
      <ability>L2_Typo</ability>
      <abilityName>字词错误</abilityName>
      <candidateList>
        <item>的统筹</item>
      </candidateList>
      <explain/>
      <paraID>233CAC67</paraID>
      <start>270</start>
      <end>273</end>
      <status>modified</status>
      <modifiedWord>的统筹</modifiedWord>
      <trackRevisions>false</trackRevisions>
    </reviewItem>
    <reviewItem>
      <errorID>9f64f3ce-6a4b-4f9f-a8aa-46cc9266d2dc</errorID>
      <errorWord>(</errorWord>
      <group>L1_Format</group>
      <groupName>格式问题</groupName>
      <ability>L2_HalfPunc_CN</ability>
      <abilityName>全半角问题</abilityName>
      <candidateList>
        <item>（</item>
      </candidateList>
      <explain>文本全半角错误。</explain>
      <paraID> CC8D9F5</paraID>
      <start>2</start>
      <end>3</end>
      <status>modified</status>
      <modifiedWord>（</modifiedWord>
      <trackRevisions>false</trackRevisions>
    </reviewItem>
    <reviewItem>
      <errorID>4992c22d-08da-4456-a8ec-eaf865f2b271</errorID>
      <errorWord> </errorWord>
      <group>L1_Punc</group>
      <groupName>标点问题</groupName>
      <ability>L2_Punc_CN</ability>
      <abilityName>标点符号问题</abilityName>
      <candidateList>
        <item/>
      </candidateList>
      <explain>此处空格冗余，建议删除。</explain>
      <paraID>1BAA2E2A</paraID>
      <start>1</start>
      <end>1</end>
      <status>modified</status>
      <modifiedWord/>
      <trackRevisions>false</trackRevisions>
    </reviewItem>
    <reviewItem>
      <errorID>9db41f6f-7646-401f-8524-d35768167470</errorID>
      <errorWord> </errorWord>
      <group>L1_Punc</group>
      <groupName>标点问题</groupName>
      <ability>L2_Punc_CN</ability>
      <abilityName>标点符号问题</abilityName>
      <candidateList>
        <item/>
      </candidateList>
      <explain>此处空格冗余，建议删除。</explain>
      <paraID>  616939</paraID>
      <start>1</start>
      <end>1</end>
      <status>modified</status>
      <modifiedWord/>
      <trackRevisions>false</trackRevisions>
    </reviewItem>
    <reviewItem>
      <errorID>c3e73651-0e11-42df-942c-baa341dc8912</errorID>
      <errorWord> </errorWord>
      <group>L1_Punc</group>
      <groupName>标点问题</groupName>
      <ability>L2_Punc_CN</ability>
      <abilityName>标点符号问题</abilityName>
      <candidateList>
        <item/>
      </candidateList>
      <explain>此处空格冗余，建议删除。</explain>
      <paraID> 114AEE8</paraID>
      <start>1</start>
      <end>1</end>
      <status>modified</status>
      <modifiedWord/>
      <trackRevisions>false</trackRevisions>
    </reviewItem>
    <reviewItem>
      <errorID>6b8b4971-f987-4c1d-8ea5-b1ceae1fc9cf</errorID>
      <errorWord> </errorWord>
      <group>L1_Punc</group>
      <groupName>标点问题</groupName>
      <ability>L2_Punc_CN</ability>
      <abilityName>标点符号问题</abilityName>
      <candidateList>
        <item/>
      </candidateList>
      <explain>此处空格冗余，建议删除。</explain>
      <paraID>  9740A5</paraID>
      <start>1</start>
      <end>1</end>
      <status>modified</status>
      <modifiedWord/>
      <trackRevisions>false</trackRevisions>
    </reviewItem>
    <reviewItem>
      <errorID>5e499293-b300-469b-9721-38c1ef931b53</errorID>
      <errorWord> </errorWord>
      <group>L1_Punc</group>
      <groupName>标点问题</groupName>
      <ability>L2_Punc_CN</ability>
      <abilityName>标点符号问题</abilityName>
      <candidateList>
        <item/>
      </candidateList>
      <explain>此处空格冗余，建议删除。</explain>
      <paraID>27D20A20</paraID>
      <start>1</start>
      <end>1</end>
      <status>modified</status>
      <modifiedWord/>
      <trackRevisions>false</trackRevisions>
    </reviewItem>
    <reviewItem>
      <errorID>980468bf-05ce-47ce-aecb-e42eacac3b33</errorID>
      <errorWord> </errorWord>
      <group>L1_Punc</group>
      <groupName>标点问题</groupName>
      <ability>L2_Punc_CN</ability>
      <abilityName>标点符号问题</abilityName>
      <candidateList>
        <item/>
      </candidateList>
      <explain>此处空格冗余，建议删除。</explain>
      <paraID> 97F75BA</paraID>
      <start>1</start>
      <end>1</end>
      <status>modified</status>
      <modifiedWord/>
      <trackRevisions>false</trackRevisions>
    </reviewItem>
    <reviewItem>
      <errorID>5166e1b7-d994-4d24-aa01-110964ca55ef</errorID>
      <errorWord> </errorWord>
      <group>L1_Punc</group>
      <groupName>标点问题</groupName>
      <ability>L2_Punc_CN</ability>
      <abilityName>标点符号问题</abilityName>
      <candidateList>
        <item/>
      </candidateList>
      <explain>此处空格冗余，建议删除。</explain>
      <paraID>7E880C51</paraID>
      <start>1</start>
      <end>1</end>
      <status>modified</status>
      <modifiedWord/>
      <trackRevisions>false</trackRevisions>
    </reviewItem>
    <reviewItem>
      <errorID>40785537-1849-4574-b6f9-4282c6eb59df</errorID>
      <errorWord> </errorWord>
      <group>L1_Punc</group>
      <groupName>标点问题</groupName>
      <ability>L2_Punc_CN</ability>
      <abilityName>标点符号问题</abilityName>
      <candidateList>
        <item/>
      </candidateList>
      <explain>此处空格冗余，建议删除。</explain>
      <paraID>590A9E32</paraID>
      <start>1</start>
      <end>1</end>
      <status>modified</status>
      <modifiedWord/>
      <trackRevisions>false</trackRevisions>
    </reviewItem>
    <reviewItem>
      <errorID>5934b05f-e7a0-4f40-bb08-a2cb03f4493f</errorID>
      <errorWord> </errorWord>
      <group>L1_Punc</group>
      <groupName>标点问题</groupName>
      <ability>L2_Punc_CN</ability>
      <abilityName>标点符号问题</abilityName>
      <candidateList>
        <item/>
      </candidateList>
      <explain>此处空格冗余，建议删除。</explain>
      <paraID> 15095D7</paraID>
      <start>1</start>
      <end>1</end>
      <status>modified</status>
      <modifiedWord/>
      <trackRevisions>false</trackRevisions>
    </reviewItem>
    <reviewItem>
      <errorID>6194aaae-6ecc-42a7-a8dc-73fcefb22eb2</errorID>
      <errorWord> </errorWord>
      <group>L1_Punc</group>
      <groupName>标点问题</groupName>
      <ability>L2_Punc_CN</ability>
      <abilityName>标点符号问题</abilityName>
      <candidateList>
        <item/>
      </candidateList>
      <explain>此处空格冗余，建议删除。</explain>
      <paraID>711769D7</paraID>
      <start>1</start>
      <end>1</end>
      <status>modified</status>
      <modifiedWord/>
      <trackRevisions>false</trackRevisions>
    </reviewItem>
    <reviewItem>
      <errorID>fc145754-427b-41ec-85da-f677c63f84d7</errorID>
      <errorWord> </errorWord>
      <group>L1_Punc</group>
      <groupName>标点问题</groupName>
      <ability>L2_Punc_CN</ability>
      <abilityName>标点符号问题</abilityName>
      <candidateList>
        <item/>
      </candidateList>
      <explain>此处空格冗余，建议删除。</explain>
      <paraID>659E241E</paraID>
      <start>1</start>
      <end>1</end>
      <status>modified</status>
      <modifiedWord/>
      <trackRevisions>false</trackRevisions>
    </reviewItem>
    <reviewItem>
      <errorID>bd649268-9900-479a-95f8-67811e5b2271</errorID>
      <errorWord> </errorWord>
      <group>L1_Punc</group>
      <groupName>标点问题</groupName>
      <ability>L2_Punc_CN</ability>
      <abilityName>标点符号问题</abilityName>
      <candidateList>
        <item/>
      </candidateList>
      <explain>此处空格冗余，建议删除。</explain>
      <paraID> BC3A277</paraID>
      <start>1</start>
      <end>1</end>
      <status>modified</status>
      <modifiedWord/>
      <trackRevisions>false</trackRevisions>
    </reviewItem>
    <reviewItem>
      <errorID>7a6140a7-9986-4d42-b567-9aeac6585f5e</errorID>
      <errorWord> </errorWord>
      <group>L1_Punc</group>
      <groupName>标点问题</groupName>
      <ability>L2_Punc_CN</ability>
      <abilityName>标点符号问题</abilityName>
      <candidateList>
        <item/>
      </candidateList>
      <explain>此处空格冗余，建议删除。</explain>
      <paraID>2AFCA611</paraID>
      <start>1</start>
      <end>1</end>
      <status>modified</status>
      <modifiedWord/>
      <trackRevisions>false</trackRevisions>
    </reviewItem>
    <reviewItem>
      <errorID>725a8d72-5e41-417a-b33e-6779d50c7f54</errorID>
      <errorWord> </errorWord>
      <group>L1_Punc</group>
      <groupName>标点问题</groupName>
      <ability>L2_Punc_CN</ability>
      <abilityName>标点符号问题</abilityName>
      <candidateList>
        <item/>
      </candidateList>
      <explain>此处空格冗余，建议删除。</explain>
      <paraID>5612C00D</paraID>
      <start>40</start>
      <end>40</end>
      <status>modified</status>
      <modifiedWord/>
      <trackRevisions>false</trackRevisions>
    </reviewItem>
    <reviewItem>
      <errorID>8ded2c7b-dbe4-47d9-8daa-bf8968927ee2</errorID>
      <errorWord>、</errorWord>
      <group>L1_Punc</group>
      <groupName>标点问题</groupName>
      <ability>L2_Punc_CN</ability>
      <abilityName>标点符号问题</abilityName>
      <candidateList>
        <item>，</item>
      </candidateList>
      <explain/>
      <paraID>4B598E2D</paraID>
      <start>69</start>
      <end>70</end>
      <status>modified</status>
      <modifiedWord>，</modifiedWord>
      <trackRevisions>false</trackRevisions>
    </reviewItem>
    <reviewItem>
      <errorID>a57040ae-482f-47f4-ac09-f7171dea1c31</errorID>
      <errorWord>双师型教师</errorWord>
      <group>L1_Political</group>
      <groupName>政治性问题</groupName>
      <ability>L2_Keyword</ability>
      <abilityName>固定表述</abilityName>
      <candidateList>
        <item>“双师型”教师</item>
      </candidateList>
      <explain>注意检查当前固定表述标点是否使用规范。</explain>
      <paraID>2D930EF3</paraID>
      <start>31</start>
      <end>38</end>
      <status>modified</status>
      <modifiedWord>“双师型”教师</modifiedWord>
      <trackRevisions>false</trackRevisions>
    </reviewItem>
    <reviewItem>
      <errorID>7a11c577-f3b1-4ead-83ce-043bb660101c</errorID>
      <errorWord>全部为</errorWord>
      <group>L1_Word</group>
      <groupName>字词问题</groupName>
      <ability>L2_Typo</ability>
      <abilityName>字词错误</abilityName>
      <candidateList>
        <item>全部</item>
      </candidateList>
      <explain/>
      <paraID>2D930EF3</paraID>
      <start>79</start>
      <end>81</end>
      <status>modified</status>
      <modifiedWord>全部</modifiedWord>
      <trackRevisions>false</trackRevisions>
    </reviewItem>
    <reviewItem>
      <errorID>3bf60114-cff3-4866-b45b-6d3c845ec094</errorID>
      <errorWord>2</errorWord>
      <group>L1_Word</group>
      <groupName>字词问题</groupName>
      <ability>L2_Typo</ability>
      <abilityName>字词错误</abilityName>
      <candidateList>
        <item>有2</item>
      </candidateList>
      <explain/>
      <paraID>2D930EF3</paraID>
      <start>90</start>
      <end>92</end>
      <status>modified</status>
      <modifiedWord>有2</modifiedWord>
      <trackRevisions>false</trackRevisions>
    </reviewItem>
    <reviewItem>
      <errorID>5aeda325-aa0e-4d33-a6c9-5ae7d40074b3</errorID>
      <errorWord>双师型教师</errorWord>
      <group>L1_Political</group>
      <groupName>政治性问题</groupName>
      <ability>L2_Keyword</ability>
      <abilityName>固定表述</abilityName>
      <candidateList>
        <item>“双师型”教师</item>
      </candidateList>
      <explain>注意检查当前固定表述标点是否使用规范。</explain>
      <paraID>2D930EF3</paraID>
      <start>100</start>
      <end>107</end>
      <status>modified</status>
      <modifiedWord>“双师型”教师</modifiedWord>
      <trackRevisions>false</trackRevisions>
    </reviewItem>
    <reviewItem>
      <errorID>3e82b695-9490-4849-a77e-62bbc2e6e649</errorID>
      <errorWord>起</errorWord>
      <group>L1_Word</group>
      <groupName>字词问题</groupName>
      <ability>L2_Typo</ability>
      <abilityName>字词错误</abilityName>
      <candidateList>
        <item>起到</item>
      </candidateList>
      <explain/>
      <paraID>28315503</paraID>
      <start>257</start>
      <end>259</end>
      <status>modified</status>
      <modifiedWord>起到</modifiedWord>
      <trackRevisions>false</trackRevisions>
    </reviewItem>
    <reviewItem>
      <errorID>1fe1f9e8-3d6f-473f-981c-ebbda207650b</errorID>
      <errorWord> </errorWord>
      <group>L1_Punc</group>
      <groupName>标点问题</groupName>
      <ability>L2_Punc_CN</ability>
      <abilityName>标点符号问题</abilityName>
      <candidateList>
        <item/>
      </candidateList>
      <explain>此处空格冗余，建议删除。</explain>
      <paraID>5EF0C2D3</paraID>
      <start>0</start>
      <end>0</end>
      <status>modified</status>
      <modifiedWord/>
      <trackRevisions>false</trackRevisions>
    </reviewItem>
    <reviewItem>
      <errorID>66a6bac7-d41c-47d5-ae9c-39f991955e65</errorID>
      <errorWord>，</errorWord>
      <group>L1_Punc</group>
      <groupName>标点问题</groupName>
      <ability>L2_Punc_CN</ability>
      <abilityName>标点符号问题</abilityName>
      <candidateList>
        <item>。</item>
      </candidateList>
      <explain/>
      <paraID>6B7FAAC1</paraID>
      <start>41</start>
      <end>42</end>
      <status>modified</status>
      <modifiedWord>。</modifiedWord>
      <trackRevisions>false</trackRevisions>
    </reviewItem>
    <reviewItem>
      <errorID>0656d050-0ca4-430c-a866-40a8f6964e38</errorID>
      <errorWord>－</errorWord>
      <group>L1_Format</group>
      <groupName>格式问题</groupName>
      <ability>L2_HalfPunc_CN</ability>
      <abilityName>全半角问题</abilityName>
      <candidateList>
        <item>-</item>
      </candidateList>
      <explain>文本全半角错误。</explain>
      <paraID>25F557C7</paraID>
      <start>8</start>
      <end>9</end>
      <status>modified</status>
      <modifiedWord>-</modifiedWord>
      <trackRevisions>false</trackRevisions>
    </reviewItem>
    <reviewItem>
      <errorID>fd2a699a-e6a1-4f13-ad4d-3e1793d980d6</errorID>
      <errorWord>－</errorWord>
      <group>L1_Format</group>
      <groupName>格式问题</groupName>
      <ability>L2_HalfPunc_CN</ability>
      <abilityName>全半角问题</abilityName>
      <candidateList>
        <item>-</item>
      </candidateList>
      <explain>文本全半角错误。</explain>
      <paraID>26790278</paraID>
      <start>4</start>
      <end>5</end>
      <status>modified</status>
      <modifiedWord>-</modifiedWord>
      <trackRevisions>false</trackRevisions>
    </reviewItem>
    <reviewItem>
      <errorID>b91b9a6d-7ca8-4c8a-9174-41adede62ca2</errorID>
      <errorWord>－</errorWord>
      <group>L1_Format</group>
      <groupName>格式问题</groupName>
      <ability>L2_HalfPunc_CN</ability>
      <abilityName>全半角问题</abilityName>
      <candidateList>
        <item>-</item>
      </candidateList>
      <explain>文本全半角错误。</explain>
      <paraID>6E1AC0B3</paraID>
      <start>4</start>
      <end>5</end>
      <status>modified</status>
      <modifiedWord>-</modifiedWord>
      <trackRevisions>false</trackRevisions>
    </reviewItem>
    <reviewItem>
      <errorID>ed4d505a-6b70-4e0c-8290-bac9a5132a80</errorID>
      <errorWord>一台</errorWord>
      <group>L1_Word</group>
      <groupName>字词问题</groupName>
      <ability>L2_Typo</ability>
      <abilityName>字词错误</abilityName>
      <candidateList>
        <item>1台</item>
      </candidateList>
      <explain/>
      <paraID>7A3F3418</paraID>
      <start>0</start>
      <end>2</end>
      <status>modified</status>
      <modifiedWord>1台</modifiedWord>
      <trackRevisions>false</trackRevisions>
    </reviewItem>
    <reviewItem>
      <errorID>aac32fce-5f8c-4b34-93d2-02ac40779817</errorID>
      <errorWord>－</errorWord>
      <group>L1_Format</group>
      <groupName>格式问题</groupName>
      <ability>L2_HalfPunc_CN</ability>
      <abilityName>全半角问题</abilityName>
      <candidateList>
        <item>-</item>
      </candidateList>
      <explain>文本全半角错误。</explain>
      <paraID>220580D2</paraID>
      <start>6</start>
      <end>7</end>
      <status>modified</status>
      <modifiedWord>-</modifiedWord>
      <trackRevisions>false</trackRevisions>
    </reviewItem>
    <reviewItem>
      <errorID>3004a315-f0c0-4234-970c-aa0364f96a24</errorID>
      <errorWord>一台</errorWord>
      <group>L1_Word</group>
      <groupName>字词问题</groupName>
      <ability>L2_Typo</ability>
      <abilityName>字词错误</abilityName>
      <candidateList>
        <item>1台</item>
      </candidateList>
      <explain/>
      <paraID>2549481D</paraID>
      <start>0</start>
      <end>2</end>
      <status>modified</status>
      <modifiedWord>1台</modifiedWord>
      <trackRevisions>false</trackRevisions>
    </reviewItem>
    <reviewItem>
      <errorID>19b8ca2c-1d9c-4adb-86a3-a84f7a885f9b</errorID>
      <errorWord>，</errorWord>
      <group>L1_Grammar</group>
      <groupName>语法问题</groupName>
      <ability>L2_Grammar</ability>
      <abilityName>语法错误</abilityName>
      <candidateList>
        <item>要求，</item>
      </candidateList>
      <explain/>
      <paraID>6BA33F47</paraID>
      <start>63</start>
      <end>66</end>
      <status>modified</status>
      <modifiedWord>要求，</modifiedWord>
      <trackRevisions>false</trackRevisions>
    </reviewItem>
    <reviewItem>
      <errorID>d6925132-056a-45b7-b5b2-b078ddc4390f</errorID>
      <errorWord>教师</errorWord>
      <group>L1_Punc</group>
      <groupName>标点问题</groupName>
      <ability>L2_Punc_CN</ability>
      <abilityName>标点符号问题</abilityName>
      <candidateList>
        <item>，教师</item>
      </candidateList>
      <explain/>
      <paraID>64AF519D</paraID>
      <start>178</start>
      <end>181</end>
      <status>modified</status>
      <modifiedWord>，教师</modifiedWord>
      <trackRevisions>false</trackRevisions>
    </reviewItem>
    <reviewItem>
      <errorID>ab9952bb-84f2-4581-b50e-3e5145562e73</errorID>
      <errorWord>教学</errorWord>
      <group>L1_Grammar</group>
      <groupName>语法问题</groupName>
      <ability>L2_Grammar</ability>
      <abilityName>语法错误</abilityName>
      <candidateList>
        <item>进行教学</item>
      </candidateList>
      <explain/>
      <paraID>64AF519D</paraID>
      <start>200</start>
      <end>204</end>
      <status>modified</status>
      <modifiedWord>进行教学</modifiedWord>
      <trackRevisions>false</trackRevisions>
    </reviewItem>
    <reviewItem>
      <errorID>3b61f123-1dfa-4458-927f-09de11c25b99</errorID>
      <errorWord>情景</errorWord>
      <group>L1_Word</group>
      <groupName>字词问题</groupName>
      <ability>L2_Typo</ability>
      <abilityName>字词错误</abilityName>
      <candidateList>
        <item>情境</item>
      </candidateList>
      <explain/>
      <paraID>202B5A35</paraID>
      <start>41</start>
      <end>43</end>
      <status>modified</status>
      <modifiedWord>情境</modifiedWord>
      <trackRevisions>false</trackRevisions>
    </reviewItem>
    <reviewItem>
      <errorID>7a3acaa6-6cd0-49ea-bc84-07fb3de4f26a</errorID>
      <errorWord>、以及</errorWord>
      <group>L1_Punc</group>
      <groupName>标点问题</groupName>
      <ability>L2_Punc_CN</ability>
      <abilityName>标点符号问题</abilityName>
      <candidateList>
        <item>，以及</item>
      </candidateList>
      <explain>连接词前后不宜使用顿号，建议使用逗号。</explain>
      <paraID>27450EA9</paraID>
      <start>156</start>
      <end>159</end>
      <status>modified</status>
      <modifiedWord>，以及</modifiedWord>
      <trackRevisions>false</trackRevisions>
    </reviewItem>
    <reviewItem>
      <errorID>2d22e57d-4c17-4855-baa7-bed401c9d19a</errorID>
      <errorWord>制作</errorWord>
      <group>L1_Grammar</group>
      <groupName>语法问题</groupName>
      <ability>L2_Grammar</ability>
      <abilityName>语法错误</abilityName>
      <candidateList>
        <item>通过制作</item>
      </candidateList>
      <explain/>
      <paraID>1088CBE4</paraID>
      <start>187</start>
      <end>191</end>
      <status>modified</status>
      <modifiedWord>通过制作</modifiedWord>
      <trackRevisions>false</trackRevisions>
    </reviewItem>
    <reviewItem>
      <errorID>6bd79192-2906-40d0-b86b-2eb39e051369</errorID>
      <errorWord>，</errorWord>
      <group>L1_Grammar</group>
      <groupName>语法问题</groupName>
      <ability>L2_Grammar</ability>
      <abilityName>语法错误</abilityName>
      <candidateList>
        <item>相关内容，</item>
      </candidateList>
      <explain/>
      <paraID>1088CBE4</paraID>
      <start>201</start>
      <end>206</end>
      <status>modified</status>
      <modifiedWord>相关内容，</modifiedWord>
      <trackRevisions>false</trackRevisions>
    </reviewItem>
    <reviewItem>
      <errorID>87d2dc7a-f0ca-4987-9aee-71f0884cdd9b</errorID>
      <errorWord>，</errorWord>
      <group>L1_Punc</group>
      <groupName>标点问题</groupName>
      <ability>L2_Punc_CN</ability>
      <abilityName>标点符号问题</abilityName>
      <candidateList>
        <item/>
      </candidateList>
      <explain/>
      <paraID>1088CBE4</paraID>
      <start>235</start>
      <end>235</end>
      <status>modified</status>
      <modifiedWord/>
      <trackRevisions>false</trackRevisions>
    </reviewItem>
    <reviewItem>
      <errorID>2e3b0ced-4f8f-4b4a-8576-a7f2aab4eb45</errorID>
      <errorWord>要求</errorWord>
      <group>L1_Punc</group>
      <groupName>标点问题</groupName>
      <ability>L2_Punc_CN</ability>
      <abilityName>标点符号问题</abilityName>
      <candidateList>
        <item>，要求</item>
      </candidateList>
      <explain/>
      <paraID>6F2AC2B6</paraID>
      <start>130</start>
      <end>133</end>
      <status>modified</status>
      <modifiedWord>，要求</modifiedWord>
      <trackRevisions>false</trackRevisions>
    </reviewItem>
    <reviewItem>
      <errorID>c32a78e3-f91c-4642-8d7a-8fb34512ef70</errorID>
      <errorWord>、</errorWord>
      <group>L1_Punc</group>
      <groupName>标点问题</groupName>
      <ability>L2_Punc_CN</ability>
      <abilityName>标点符号问题</abilityName>
      <candidateList>
        <item>，</item>
      </candidateList>
      <explain/>
      <paraID>6F2AC2B6</paraID>
      <start>139</start>
      <end>140</end>
      <status>modified</status>
      <modifiedWord>，</modifiedWord>
      <trackRevisions>false</trackRevisions>
    </reviewItem>
    <reviewItem>
      <errorID>0539627e-0eda-4fc2-8c92-01733590d8a3</errorID>
      <errorWord>能力</errorWord>
      <group>L1_Punc</group>
      <groupName>标点问题</groupName>
      <ability>L2_Punc_CN</ability>
      <abilityName>标点符号问题</abilityName>
      <candidateList>
        <item>能力。</item>
      </candidateList>
      <explain/>
      <paraID>6F2AC2B6</paraID>
      <start>170</start>
      <end>173</end>
      <status>modified</status>
      <modifiedWord>能力。</modifiedWord>
      <trackRevisions>false</trackRevisions>
    </reviewItem>
    <reviewItem>
      <errorID>10353cc8-584d-4be9-98b9-d00f82a68245</errorID>
      <errorWord>，同时</errorWord>
      <group>L1_Grammar</group>
      <groupName>语法问题</groupName>
      <ability>L2_Grammar</ability>
      <abilityName>语法错误</abilityName>
      <candidateList>
        <item>，</item>
      </candidateList>
      <explain/>
      <paraID>1C4AA700</paraID>
      <start>66</start>
      <end>67</end>
      <status>modified</status>
      <modifiedWord>，</modifiedWord>
      <trackRevisions>false</trackRevisions>
    </reviewItem>
    <reviewItem>
      <errorID>88ad12a9-8b60-437a-9bdf-71833e5f715f</errorID>
      <errorWord>提高了</errorWord>
      <group>L1_Word</group>
      <groupName>字词问题</groupName>
      <ability>L2_Typo</ability>
      <abilityName>字词错误</abilityName>
      <candidateList>
        <item>提高</item>
      </candidateList>
      <explain/>
      <paraID>1437D990</paraID>
      <start>21</start>
      <end>23</end>
      <status>modified</status>
      <modifiedWord>提高</modifiedWord>
      <trackRevisions>false</trackRevisions>
    </reviewItem>
    <reviewItem>
      <errorID>c0507c85-3248-4058-b252-ce8e9bb71250</errorID>
      <errorWord>现场</errorWord>
      <group>L1_Grammar</group>
      <groupName>语法问题</groupName>
      <ability>L2_Grammar</ability>
      <abilityName>语法错误</abilityName>
      <candidateList>
        <item>包括现场</item>
      </candidateList>
      <explain/>
      <paraID>796E1CF7</paraID>
      <start>10</start>
      <end>14</end>
      <status>modified</status>
      <modifiedWord>包括现场</modifiedWord>
      <trackRevisions>false</trackRevisions>
    </reviewItem>
    <reviewItem>
      <errorID>d0f9e274-2347-49c2-8030-06724189752a</errorID>
      <errorWord>...。</errorWord>
      <group>L1_Punc</group>
      <groupName>标点问题</groupName>
      <ability>L2_Punc_CN</ability>
      <abilityName>标点符号问题</abilityName>
      <candidateList>
        <item>.</item>
      </candidateList>
      <explain/>
      <paraID>79B305FE</paraID>
      <start>40</start>
      <end>41</end>
      <status>modified</status>
      <modifiedWord>.</modifiedWord>
      <trackRevisions>false</trackRevisions>
    </reviewItem>
    <reviewItem>
      <errorID>07cf5f3b-1dc8-45b7-84b9-ec726ef88f70</errorID>
      <errorWord>其中</errorWord>
      <group>L1_Punc</group>
      <groupName>标点问题</groupName>
      <ability>L2_Punc_CN</ability>
      <abilityName>标点符号问题</abilityName>
      <candidateList>
        <item>。其中</item>
      </candidateList>
      <explain/>
      <paraID>63E4B022</paraID>
      <start>22</start>
      <end>25</end>
      <status>modified</status>
      <modifiedWord>。其中</modifiedWord>
      <trackRevisions>false</trackRevisions>
    </reviewItem>
    <reviewItem>
      <errorID>0df1013c-b69c-47a6-9ea7-de359f958b81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7BDBAED2</paraID>
      <start>0</start>
      <end>2</end>
      <status>modified</status>
      <modifiedWord>1.</modifiedWord>
      <trackRevisions>false</trackRevisions>
    </reviewItem>
    <reviewItem>
      <errorID>e56f732f-8b75-496c-8e40-9c5336257ee5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6CAD2AC8</paraID>
      <start>0</start>
      <end>2</end>
      <status>modified</status>
      <modifiedWord>2.</modifiedWord>
      <trackRevisions>false</trackRevisions>
    </reviewItem>
    <reviewItem>
      <errorID>596b8b03-90ca-4b40-987d-4823c622da95</errorID>
      <errorWord>或者及格以上成绩</errorWord>
      <group>L1_Grammar</group>
      <groupName>语法问题</groupName>
      <ability>L2_Grammar</ability>
      <abilityName>语法错误</abilityName>
      <candidateList>
        <item>（或及格）</item>
      </candidateList>
      <explain/>
      <paraID>249F9EE0</paraID>
      <start>15</start>
      <end>20</end>
      <status>modified</status>
      <modifiedWord>（或及格）</modifiedWord>
      <trackRevisions>false</trackRevisions>
    </reviewItem>
    <reviewItem>
      <errorID>3ff79ba4-3b0b-4a0b-9bd0-1a9b8c664de0</errorID>
      <errorWord>专业性人才培养方案</errorWord>
      <group>L1_Other</group>
      <groupName>其他问题</groupName>
      <ability>L2_Consistency</ability>
      <abilityName>一致性检查</abilityName>
      <candidateList>
        <item>专业人才培养方案</item>
      </candidateList>
      <explain>术语一致性，全文统一使用“专业人才培养方案”的固定表述，此处多余“性”字，修正后保持一致</explain>
      <paraID>574CDDDC</paraID>
      <start>43</start>
      <end>51</end>
      <status>modified</status>
      <modifiedWord>专业人才培养方案</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694cb25-e01a-4813-abaf-8ce15f350462}">
  <ds:schemaRefs/>
</ds:datastoreItem>
</file>

<file path=docProps/app.xml><?xml version="1.0" encoding="utf-8"?>
<Properties xmlns="http://schemas.openxmlformats.org/officeDocument/2006/extended-properties" xmlns:vt="http://schemas.openxmlformats.org/officeDocument/2006/docPropsVTypes">
  <Pages>41</Pages>
  <Words>671</Words>
  <Characters>703</Characters>
  <TotalTime>18</TotalTime>
  <ScaleCrop>false</ScaleCrop>
  <LinksUpToDate>false</LinksUpToDate>
  <CharactersWithSpaces>797</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2025-09-18T14:17:00Z</dcterms:created>
  <dc:creator>HP</dc:creator>
  <cp:lastModifiedBy>wps</cp:lastModifiedBy>
  <cp:lastPrinted>2026-09-15T01:39:58Z</cp:lastPrinted>
  <dcterms:modified xsi:type="dcterms:W3CDTF">2026-09-15T01:41:01Z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2026-03-04T15:40:45Z</vt:filetime>
  </property>
  <property fmtid="{D5CDD505-2E9C-101B-9397-08002B2CF9AE}" pid="4" name="KSOProductBuildVer">
    <vt:lpwstr>2052-12.1.0.28505</vt:lpwstr>
  </property>
  <property fmtid="{D5CDD505-2E9C-101B-9397-08002B2CF9AE}" pid="5" name="ICV">
    <vt:lpwstr>B8512C3C667648E3BB27E28AB1BDE0D2_13</vt:lpwstr>
  </property>
  <property fmtid="{D5CDD505-2E9C-101B-9397-08002B2CF9AE}" pid="6" name="KSOTemplateDocerSaveRecord">
    <vt:lpwstr>eyJoZGlkIjoiNzA1YjMxZTZiNWI3ODliNGU1ZTg5N2VmYTgxNmI0MjYiLCJ1c2VySWQiOiIyNDU3ODczNjQifQ==</vt:lpwstr>
  </property>
</Properties>
</file>